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454" w:rsidRPr="00AE5A5C" w:rsidRDefault="004B2454" w:rsidP="004B2454">
      <w:pPr>
        <w:widowControl w:val="0"/>
        <w:tabs>
          <w:tab w:val="num" w:pos="1620"/>
        </w:tabs>
        <w:spacing w:before="120" w:after="120" w:line="276" w:lineRule="auto"/>
        <w:outlineLvl w:val="0"/>
        <w:rPr>
          <w:rFonts w:ascii="Trebuchet MS" w:hAnsi="Trebuchet MS"/>
          <w:b/>
          <w:kern w:val="1"/>
          <w:sz w:val="24"/>
          <w:szCs w:val="24"/>
          <w:lang w:val="ro-RO"/>
        </w:rPr>
      </w:pPr>
      <w:bookmarkStart w:id="0" w:name="_Toc242276785"/>
      <w:bookmarkStart w:id="1" w:name="_Toc242276784"/>
    </w:p>
    <w:p w:rsidR="004B2454" w:rsidRPr="00AE5A5C" w:rsidRDefault="004B2454" w:rsidP="004B2454">
      <w:pPr>
        <w:widowControl w:val="0"/>
        <w:tabs>
          <w:tab w:val="num" w:pos="1620"/>
        </w:tabs>
        <w:spacing w:before="120" w:after="120" w:line="276" w:lineRule="auto"/>
        <w:outlineLvl w:val="0"/>
        <w:rPr>
          <w:rFonts w:ascii="Trebuchet MS" w:hAnsi="Trebuchet MS"/>
          <w:b/>
          <w:kern w:val="1"/>
          <w:sz w:val="24"/>
          <w:szCs w:val="24"/>
          <w:lang w:val="ro-RO"/>
        </w:rPr>
      </w:pPr>
    </w:p>
    <w:p w:rsidR="004B2454" w:rsidRPr="00AE5A5C" w:rsidRDefault="004B2454" w:rsidP="004B2454">
      <w:pPr>
        <w:widowControl w:val="0"/>
        <w:tabs>
          <w:tab w:val="num" w:pos="1620"/>
        </w:tabs>
        <w:spacing w:before="120" w:after="120" w:line="276" w:lineRule="auto"/>
        <w:jc w:val="center"/>
        <w:outlineLvl w:val="0"/>
        <w:rPr>
          <w:rFonts w:ascii="Trebuchet MS" w:hAnsi="Trebuchet MS"/>
          <w:b/>
          <w:kern w:val="32"/>
          <w:sz w:val="32"/>
          <w:szCs w:val="24"/>
          <w:lang w:val="ro-RO"/>
        </w:rPr>
      </w:pPr>
      <w:r w:rsidRPr="00AE5A5C">
        <w:rPr>
          <w:rFonts w:ascii="Trebuchet MS" w:hAnsi="Trebuchet MS"/>
          <w:b/>
          <w:kern w:val="32"/>
          <w:sz w:val="32"/>
          <w:szCs w:val="24"/>
          <w:lang w:val="ro-RO"/>
        </w:rPr>
        <w:t>CAIETUL DE SARCINI</w:t>
      </w:r>
      <w:bookmarkEnd w:id="0"/>
    </w:p>
    <w:p w:rsidR="004B2454" w:rsidRPr="00AE5A5C" w:rsidRDefault="004B2454" w:rsidP="004B2454">
      <w:pPr>
        <w:pStyle w:val="DefaultText1"/>
        <w:spacing w:line="276" w:lineRule="auto"/>
        <w:jc w:val="center"/>
        <w:rPr>
          <w:rFonts w:ascii="Trebuchet MS" w:hAnsi="Trebuchet MS"/>
          <w:lang w:val="ro-RO"/>
        </w:rPr>
      </w:pPr>
      <w:r w:rsidRPr="00AE5A5C">
        <w:rPr>
          <w:rFonts w:ascii="Trebuchet MS" w:hAnsi="Trebuchet MS"/>
          <w:lang w:val="ro-RO"/>
        </w:rPr>
        <w:t>privind achiziționarea</w:t>
      </w:r>
    </w:p>
    <w:p w:rsidR="004B2454" w:rsidRPr="00AE5A5C" w:rsidRDefault="004B2454" w:rsidP="004B2454">
      <w:pPr>
        <w:pStyle w:val="DefaultText1"/>
        <w:spacing w:line="276" w:lineRule="auto"/>
        <w:ind w:firstLine="720"/>
        <w:jc w:val="center"/>
        <w:rPr>
          <w:rFonts w:ascii="Trebuchet MS" w:hAnsi="Trebuchet MS"/>
          <w:b/>
          <w:lang w:val="ro-RO"/>
        </w:rPr>
      </w:pPr>
      <w:r w:rsidRPr="00AE5A5C">
        <w:rPr>
          <w:rFonts w:ascii="Trebuchet MS" w:hAnsi="Trebuchet MS"/>
          <w:b/>
          <w:lang w:val="ro-RO"/>
        </w:rPr>
        <w:t xml:space="preserve">„Serviciilor financiare cu privire la cumpărarea, vânzarea şi/sau transferul de instrumente financiare, analize financiare fundamentale necesare accesului la lichiditate pentru proiectele </w:t>
      </w:r>
    </w:p>
    <w:p w:rsidR="004B2454" w:rsidRPr="00AE5A5C" w:rsidRDefault="004B2454" w:rsidP="004B2454">
      <w:pPr>
        <w:pStyle w:val="DefaultText1"/>
        <w:spacing w:line="276" w:lineRule="auto"/>
        <w:ind w:firstLine="720"/>
        <w:jc w:val="center"/>
        <w:rPr>
          <w:rFonts w:ascii="Trebuchet MS" w:hAnsi="Trebuchet MS"/>
          <w:b/>
          <w:strike/>
          <w:lang w:val="ro-RO"/>
        </w:rPr>
      </w:pPr>
      <w:r w:rsidRPr="00AE5A5C">
        <w:rPr>
          <w:rFonts w:ascii="Trebuchet MS" w:hAnsi="Trebuchet MS"/>
          <w:b/>
          <w:lang w:val="ro-RO"/>
        </w:rPr>
        <w:t>viitoare de investiții ale Sectorului 2 al Municipiului București</w:t>
      </w:r>
      <w:r w:rsidR="00DD37A7" w:rsidRPr="00AE5A5C">
        <w:rPr>
          <w:rFonts w:ascii="Trebuchet MS" w:hAnsi="Trebuchet MS"/>
          <w:b/>
          <w:lang w:val="ro-RO"/>
        </w:rPr>
        <w:t xml:space="preserve"> </w:t>
      </w:r>
      <w:r w:rsidRPr="00AE5A5C">
        <w:rPr>
          <w:rFonts w:ascii="Trebuchet MS" w:hAnsi="Trebuchet MS"/>
          <w:b/>
          <w:lang w:val="ro-RO"/>
        </w:rPr>
        <w:t>”</w:t>
      </w:r>
    </w:p>
    <w:p w:rsidR="004B2454" w:rsidRPr="00D508E1" w:rsidRDefault="004B2454" w:rsidP="004B2454">
      <w:pPr>
        <w:tabs>
          <w:tab w:val="left" w:pos="0"/>
        </w:tabs>
        <w:spacing w:before="120" w:after="120" w:line="276" w:lineRule="auto"/>
        <w:jc w:val="both"/>
        <w:rPr>
          <w:rFonts w:ascii="Trebuchet MS" w:hAnsi="Trebuchet MS"/>
          <w:sz w:val="24"/>
          <w:szCs w:val="24"/>
          <w:lang w:val="ro-RO"/>
        </w:rPr>
      </w:pPr>
    </w:p>
    <w:p w:rsidR="004B2454" w:rsidRPr="00D508E1" w:rsidRDefault="00583D7F" w:rsidP="004B2454">
      <w:pPr>
        <w:tabs>
          <w:tab w:val="left" w:pos="0"/>
        </w:tabs>
        <w:spacing w:before="120" w:after="120" w:line="276" w:lineRule="auto"/>
        <w:jc w:val="both"/>
        <w:rPr>
          <w:rFonts w:ascii="Trebuchet MS" w:hAnsi="Trebuchet MS"/>
          <w:sz w:val="24"/>
          <w:szCs w:val="24"/>
          <w:lang w:val="ro-RO"/>
        </w:rPr>
      </w:pPr>
      <w:r w:rsidRPr="00D508E1">
        <w:rPr>
          <w:rFonts w:ascii="Trebuchet MS" w:hAnsi="Trebuchet MS"/>
          <w:sz w:val="24"/>
          <w:szCs w:val="24"/>
          <w:lang w:val="ro-RO"/>
        </w:rPr>
        <w:t xml:space="preserve">     1. </w:t>
      </w:r>
      <w:r w:rsidRPr="00D508E1">
        <w:rPr>
          <w:rFonts w:ascii="Trebuchet MS" w:hAnsi="Trebuchet MS"/>
          <w:b/>
          <w:sz w:val="24"/>
          <w:szCs w:val="24"/>
          <w:lang w:val="ro-RO"/>
        </w:rPr>
        <w:t>DEFINIŢII</w:t>
      </w:r>
    </w:p>
    <w:p w:rsidR="004B2454" w:rsidRPr="00AE5A5C" w:rsidRDefault="004B2454" w:rsidP="004B2454">
      <w:pPr>
        <w:widowControl w:val="0"/>
        <w:spacing w:before="120" w:after="120" w:line="276" w:lineRule="auto"/>
        <w:jc w:val="both"/>
        <w:outlineLvl w:val="0"/>
        <w:rPr>
          <w:rFonts w:ascii="Trebuchet MS" w:hAnsi="Trebuchet MS"/>
          <w:sz w:val="24"/>
          <w:szCs w:val="24"/>
          <w:lang w:val="ro-RO"/>
        </w:rPr>
      </w:pPr>
      <w:r w:rsidRPr="00AE5A5C">
        <w:rPr>
          <w:rFonts w:ascii="Trebuchet MS" w:hAnsi="Trebuchet MS"/>
          <w:sz w:val="24"/>
          <w:szCs w:val="24"/>
          <w:lang w:val="ro-RO"/>
        </w:rPr>
        <w:tab/>
        <w:t>Cu titlu preliminar indicăm faptul că, în scopul prezentului caiet de sarcini, termenii și expresiile de mai jos au următoarea semnificație:</w:t>
      </w:r>
    </w:p>
    <w:p w:rsidR="004B2454" w:rsidRPr="00AE5A5C" w:rsidRDefault="004B2454" w:rsidP="004B2454">
      <w:pPr>
        <w:numPr>
          <w:ilvl w:val="0"/>
          <w:numId w:val="8"/>
        </w:numPr>
        <w:spacing w:before="120" w:after="120" w:line="276" w:lineRule="auto"/>
        <w:jc w:val="both"/>
        <w:rPr>
          <w:rFonts w:ascii="Trebuchet MS" w:hAnsi="Trebuchet MS"/>
          <w:bCs/>
          <w:sz w:val="24"/>
          <w:szCs w:val="24"/>
          <w:lang w:val="ro-RO"/>
        </w:rPr>
      </w:pPr>
      <w:r w:rsidRPr="00AE5A5C">
        <w:rPr>
          <w:rFonts w:ascii="Trebuchet MS" w:hAnsi="Trebuchet MS"/>
          <w:sz w:val="24"/>
          <w:szCs w:val="24"/>
          <w:lang w:val="ro-RO"/>
        </w:rPr>
        <w:t>Autoritate Contractantă – Sectorul 2 al Municipiului București</w:t>
      </w:r>
    </w:p>
    <w:p w:rsidR="004B2454" w:rsidRPr="00AE5A5C" w:rsidRDefault="004B2454" w:rsidP="004B2454">
      <w:pPr>
        <w:numPr>
          <w:ilvl w:val="0"/>
          <w:numId w:val="8"/>
        </w:num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Prestator – entitatea cu personalitate juridică/asocierea, desemnată câștigătoare de către Autoritatea Contractantă în vederea prestării serviciilor care fac obiectul prezentei proceduri de achiziții, incluzând, fără a se limita la orice colaboratori și/sau parteneri implicați în desfășurarea activităților indicate în documentația de atribuire;</w:t>
      </w:r>
    </w:p>
    <w:p w:rsidR="004B2454" w:rsidRPr="00AE5A5C" w:rsidRDefault="004B2454" w:rsidP="004B2454">
      <w:pPr>
        <w:numPr>
          <w:ilvl w:val="0"/>
          <w:numId w:val="8"/>
        </w:num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Ofertant – entitatea cu personalitate juridică/asocierea care a depus/intenționează să depună ofertă în vederea prestării serviciilor prevăzute în cuprinsul caietului de sarcini;</w:t>
      </w:r>
    </w:p>
    <w:p w:rsidR="004B2454" w:rsidRPr="00AE5A5C" w:rsidRDefault="004B2454" w:rsidP="004B2454">
      <w:pPr>
        <w:numPr>
          <w:ilvl w:val="0"/>
          <w:numId w:val="8"/>
        </w:num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Proiectul – obiectivele pe termen scurt și mediu, care vor fi menționate in contractele subsecvente și care sunt programate a fi implementate în Municipiul București, Sectorul 2, pe perioada de desfășurare a acordului-cadru care urmează a se încheia la finalizarea prezentei proceduri de atribuire;</w:t>
      </w:r>
    </w:p>
    <w:p w:rsidR="004B2454" w:rsidRPr="00AE5A5C" w:rsidRDefault="004B2454" w:rsidP="004B2454">
      <w:pPr>
        <w:numPr>
          <w:ilvl w:val="0"/>
          <w:numId w:val="8"/>
        </w:num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 xml:space="preserve">Finanțator - orice persoană juridică, inclusiv, dar fără a se limita la instituțiile de credit, care, în temeiul încheierii unor contracte de achiziții, urmează acorda finanțări rambursabile interne sau externe, în vederea asigurării </w:t>
      </w:r>
      <w:r w:rsidR="00362CEA" w:rsidRPr="00AE5A5C">
        <w:rPr>
          <w:rFonts w:ascii="Trebuchet MS" w:hAnsi="Trebuchet MS"/>
          <w:sz w:val="24"/>
          <w:szCs w:val="24"/>
          <w:lang w:val="ro-RO"/>
        </w:rPr>
        <w:t>refinanțării</w:t>
      </w:r>
      <w:r w:rsidRPr="00AE5A5C">
        <w:rPr>
          <w:rFonts w:ascii="Trebuchet MS" w:hAnsi="Trebuchet MS"/>
          <w:sz w:val="24"/>
          <w:szCs w:val="24"/>
          <w:lang w:val="ro-RO"/>
        </w:rPr>
        <w:t xml:space="preserve"> și/sau cofinanțării anumitor proiecte desfășurate de către Autoritatea Contractantă;</w:t>
      </w:r>
    </w:p>
    <w:p w:rsidR="00B33482" w:rsidRPr="00AE5A5C" w:rsidRDefault="004B2454" w:rsidP="004B2454">
      <w:pPr>
        <w:numPr>
          <w:ilvl w:val="0"/>
          <w:numId w:val="8"/>
        </w:num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 xml:space="preserve">Instrumente Financiare – împrumuturi totale (interne și externe), obligațiuni municipale, etc. Documentație de atribuire – totalitatea informațiilor și/sau documentelor legate de obiectul acordului-cadru și de procedura de atribuire a acestuia, inclusiv, dar fără a se limita la: caietul de sarcini, acordul-cadru, contractele subsecvente, precum și orice alte documente în acest sens, </w:t>
      </w:r>
    </w:p>
    <w:p w:rsidR="004B2454" w:rsidRPr="00AE5A5C" w:rsidRDefault="00B33482" w:rsidP="004B2454">
      <w:pPr>
        <w:numPr>
          <w:ilvl w:val="0"/>
          <w:numId w:val="8"/>
        </w:numPr>
        <w:spacing w:before="120" w:after="120" w:line="276" w:lineRule="auto"/>
        <w:jc w:val="both"/>
        <w:rPr>
          <w:rFonts w:ascii="Trebuchet MS" w:hAnsi="Trebuchet MS"/>
          <w:color w:val="00B050"/>
          <w:sz w:val="24"/>
          <w:szCs w:val="24"/>
          <w:lang w:val="ro-RO"/>
        </w:rPr>
      </w:pPr>
      <w:r w:rsidRPr="00AE5A5C">
        <w:rPr>
          <w:rFonts w:ascii="Trebuchet MS" w:hAnsi="Trebuchet MS"/>
          <w:color w:val="00B050"/>
          <w:sz w:val="24"/>
          <w:szCs w:val="24"/>
          <w:lang w:val="ro-RO"/>
        </w:rPr>
        <w:t xml:space="preserve">Optimizarea costurilor serviciului datoriei publice locale – </w:t>
      </w:r>
      <w:r w:rsidR="00575384" w:rsidRPr="00AE5A5C">
        <w:rPr>
          <w:rFonts w:ascii="Trebuchet MS" w:hAnsi="Trebuchet MS"/>
          <w:color w:val="00B050"/>
          <w:sz w:val="24"/>
          <w:szCs w:val="24"/>
          <w:lang w:val="ro-RO"/>
        </w:rPr>
        <w:t>aplicarea</w:t>
      </w:r>
      <w:r w:rsidRPr="00AE5A5C">
        <w:rPr>
          <w:rFonts w:ascii="Trebuchet MS" w:hAnsi="Trebuchet MS"/>
          <w:color w:val="00B050"/>
          <w:sz w:val="24"/>
          <w:szCs w:val="24"/>
          <w:lang w:val="ro-RO"/>
        </w:rPr>
        <w:t xml:space="preserve"> </w:t>
      </w:r>
      <w:r w:rsidR="00575384" w:rsidRPr="00AE5A5C">
        <w:rPr>
          <w:rFonts w:ascii="Trebuchet MS" w:hAnsi="Trebuchet MS"/>
          <w:color w:val="00B050"/>
          <w:sz w:val="24"/>
          <w:szCs w:val="24"/>
          <w:lang w:val="ro-RO"/>
        </w:rPr>
        <w:t xml:space="preserve"> de soluții optime financiare  , în vederea eficientizării împrumuturilor contractate de Sectorul 2 pe piața bancară internă și externă.</w:t>
      </w:r>
    </w:p>
    <w:p w:rsidR="009105E8" w:rsidRPr="00AE5A5C" w:rsidRDefault="00B33482" w:rsidP="009105E8">
      <w:pPr>
        <w:numPr>
          <w:ilvl w:val="0"/>
          <w:numId w:val="8"/>
        </w:numPr>
        <w:spacing w:before="120" w:after="120" w:line="276" w:lineRule="auto"/>
        <w:jc w:val="both"/>
        <w:rPr>
          <w:rFonts w:ascii="Trebuchet MS" w:hAnsi="Trebuchet MS"/>
          <w:color w:val="00B050"/>
          <w:sz w:val="24"/>
          <w:szCs w:val="24"/>
          <w:lang w:val="ro-RO"/>
        </w:rPr>
      </w:pPr>
      <w:r w:rsidRPr="00AE5A5C">
        <w:rPr>
          <w:rFonts w:ascii="Trebuchet MS" w:hAnsi="Trebuchet MS"/>
          <w:color w:val="00B050"/>
          <w:sz w:val="24"/>
          <w:szCs w:val="24"/>
          <w:lang w:val="ro-RO"/>
        </w:rPr>
        <w:t>Restructurare</w:t>
      </w:r>
      <w:r w:rsidR="00B9328A" w:rsidRPr="00AE5A5C">
        <w:rPr>
          <w:rFonts w:ascii="Trebuchet MS" w:hAnsi="Trebuchet MS"/>
          <w:color w:val="00B050"/>
          <w:sz w:val="24"/>
          <w:szCs w:val="24"/>
          <w:lang w:val="ro-RO"/>
        </w:rPr>
        <w:t xml:space="preserve"> împrumuturilor </w:t>
      </w:r>
      <w:proofErr w:type="spellStart"/>
      <w:r w:rsidR="00B9328A" w:rsidRPr="00AE5A5C">
        <w:rPr>
          <w:rFonts w:ascii="Trebuchet MS" w:hAnsi="Trebuchet MS"/>
          <w:color w:val="00B050"/>
          <w:sz w:val="24"/>
          <w:szCs w:val="24"/>
          <w:lang w:val="ro-RO"/>
        </w:rPr>
        <w:t>contractate-</w:t>
      </w:r>
      <w:proofErr w:type="spellEnd"/>
      <w:r w:rsidR="00B9328A" w:rsidRPr="00AE5A5C">
        <w:rPr>
          <w:rFonts w:ascii="Trebuchet MS" w:hAnsi="Trebuchet MS"/>
          <w:color w:val="00B050"/>
          <w:sz w:val="24"/>
          <w:szCs w:val="24"/>
          <w:lang w:val="ro-RO"/>
        </w:rPr>
        <w:t xml:space="preserve"> procedură bancară care implică modificarea termenilor contractuali </w:t>
      </w:r>
      <w:r w:rsidR="00465AA3" w:rsidRPr="00AE5A5C">
        <w:rPr>
          <w:rFonts w:ascii="Trebuchet MS" w:hAnsi="Trebuchet MS"/>
          <w:color w:val="00B050"/>
          <w:sz w:val="24"/>
          <w:szCs w:val="24"/>
          <w:lang w:val="ro-RO"/>
        </w:rPr>
        <w:t>inițiali</w:t>
      </w:r>
      <w:r w:rsidR="00B9328A" w:rsidRPr="00AE5A5C">
        <w:rPr>
          <w:rFonts w:ascii="Trebuchet MS" w:hAnsi="Trebuchet MS"/>
          <w:color w:val="00B050"/>
          <w:sz w:val="24"/>
          <w:szCs w:val="24"/>
          <w:lang w:val="ro-RO"/>
        </w:rPr>
        <w:t xml:space="preserve"> ai unui împrumut (</w:t>
      </w:r>
      <w:r w:rsidR="00465AA3" w:rsidRPr="00AE5A5C">
        <w:rPr>
          <w:rFonts w:ascii="Trebuchet MS" w:hAnsi="Trebuchet MS"/>
          <w:color w:val="00B050"/>
          <w:sz w:val="24"/>
          <w:szCs w:val="24"/>
          <w:lang w:val="ro-RO"/>
        </w:rPr>
        <w:t>reeșalonarea</w:t>
      </w:r>
      <w:r w:rsidR="00B9328A" w:rsidRPr="00AE5A5C">
        <w:rPr>
          <w:rFonts w:ascii="Trebuchet MS" w:hAnsi="Trebuchet MS"/>
          <w:color w:val="00B050"/>
          <w:sz w:val="24"/>
          <w:szCs w:val="24"/>
          <w:lang w:val="ro-RO"/>
        </w:rPr>
        <w:t xml:space="preserve"> ratelor, acordarea unei perioade de </w:t>
      </w:r>
      <w:r w:rsidR="00465AA3" w:rsidRPr="00AE5A5C">
        <w:rPr>
          <w:rFonts w:ascii="Trebuchet MS" w:hAnsi="Trebuchet MS"/>
          <w:color w:val="00B050"/>
          <w:sz w:val="24"/>
          <w:szCs w:val="24"/>
          <w:lang w:val="ro-RO"/>
        </w:rPr>
        <w:t>grație</w:t>
      </w:r>
      <w:r w:rsidR="00B9328A" w:rsidRPr="00AE5A5C">
        <w:rPr>
          <w:rFonts w:ascii="Trebuchet MS" w:hAnsi="Trebuchet MS"/>
          <w:color w:val="00B050"/>
          <w:sz w:val="24"/>
          <w:szCs w:val="24"/>
          <w:lang w:val="ro-RO"/>
        </w:rPr>
        <w:t>), cu scopul de a ajusta fluxul de numerar al debitorului la capacitatea sa curentă de rambursare.</w:t>
      </w:r>
    </w:p>
    <w:p w:rsidR="009105E8" w:rsidRPr="00AE5A5C" w:rsidRDefault="00B9328A" w:rsidP="009105E8">
      <w:pPr>
        <w:numPr>
          <w:ilvl w:val="0"/>
          <w:numId w:val="8"/>
        </w:numPr>
        <w:spacing w:before="120" w:after="120" w:line="276" w:lineRule="auto"/>
        <w:jc w:val="both"/>
        <w:rPr>
          <w:rFonts w:ascii="Trebuchet MS" w:hAnsi="Trebuchet MS"/>
          <w:color w:val="00B050"/>
          <w:sz w:val="24"/>
          <w:szCs w:val="24"/>
          <w:lang w:val="ro-RO"/>
        </w:rPr>
      </w:pPr>
      <w:r w:rsidRPr="00AE5A5C">
        <w:rPr>
          <w:rFonts w:ascii="Trebuchet MS" w:hAnsi="Trebuchet MS"/>
          <w:color w:val="00B050"/>
          <w:sz w:val="24"/>
          <w:szCs w:val="24"/>
          <w:lang w:val="ro-RO"/>
        </w:rPr>
        <w:lastRenderedPageBreak/>
        <w:t>R</w:t>
      </w:r>
      <w:r w:rsidR="00B33482" w:rsidRPr="00AE5A5C">
        <w:rPr>
          <w:rFonts w:ascii="Trebuchet MS" w:hAnsi="Trebuchet MS"/>
          <w:color w:val="00B050"/>
          <w:sz w:val="24"/>
          <w:szCs w:val="24"/>
          <w:lang w:val="ro-RO"/>
        </w:rPr>
        <w:t>efinanțare a împrumuturilor contractate</w:t>
      </w:r>
      <w:r w:rsidR="009105E8" w:rsidRPr="00AE5A5C">
        <w:rPr>
          <w:rFonts w:ascii="Trebuchet MS" w:hAnsi="Trebuchet MS"/>
          <w:color w:val="00B050"/>
          <w:sz w:val="24"/>
          <w:szCs w:val="24"/>
          <w:lang w:val="ro-RO"/>
        </w:rPr>
        <w:t xml:space="preserve"> - </w:t>
      </w:r>
      <w:r w:rsidR="00465AA3" w:rsidRPr="00AE5A5C">
        <w:rPr>
          <w:rFonts w:ascii="Trebuchet MS" w:hAnsi="Trebuchet MS"/>
          <w:color w:val="00B050"/>
          <w:sz w:val="24"/>
          <w:szCs w:val="24"/>
          <w:lang w:val="ro-RO"/>
        </w:rPr>
        <w:t>soluție</w:t>
      </w:r>
      <w:r w:rsidR="009105E8" w:rsidRPr="00AE5A5C">
        <w:rPr>
          <w:rFonts w:ascii="Trebuchet MS" w:hAnsi="Trebuchet MS"/>
          <w:color w:val="00B050"/>
          <w:sz w:val="24"/>
          <w:szCs w:val="24"/>
          <w:lang w:val="ro-RO"/>
        </w:rPr>
        <w:t xml:space="preserve"> de restructurare a împrumuturilor existente, prin renegocierea termenilor contractuali în cadrul unui credit nou, in condițiile  unei dobânzi actuale mai favorabile. </w:t>
      </w:r>
    </w:p>
    <w:p w:rsidR="00B2188C" w:rsidRPr="0092194D" w:rsidRDefault="0055324D" w:rsidP="009105E8">
      <w:pPr>
        <w:numPr>
          <w:ilvl w:val="0"/>
          <w:numId w:val="8"/>
        </w:numPr>
        <w:spacing w:before="120" w:after="120" w:line="276" w:lineRule="auto"/>
        <w:jc w:val="both"/>
        <w:rPr>
          <w:rFonts w:ascii="Trebuchet MS" w:hAnsi="Trebuchet MS"/>
          <w:strike/>
          <w:color w:val="00B050"/>
          <w:sz w:val="24"/>
          <w:szCs w:val="24"/>
          <w:lang w:val="ro-RO"/>
        </w:rPr>
      </w:pPr>
      <w:r w:rsidRPr="00AE5A5C">
        <w:rPr>
          <w:rFonts w:ascii="Trebuchet MS" w:hAnsi="Trebuchet MS"/>
          <w:color w:val="00B050"/>
          <w:sz w:val="24"/>
          <w:szCs w:val="24"/>
          <w:lang w:val="ro-RO"/>
        </w:rPr>
        <w:t xml:space="preserve">Analiză financiară </w:t>
      </w:r>
      <w:proofErr w:type="spellStart"/>
      <w:r w:rsidRPr="00AE5A5C">
        <w:rPr>
          <w:rFonts w:ascii="Trebuchet MS" w:hAnsi="Trebuchet MS"/>
          <w:color w:val="00B050"/>
          <w:sz w:val="24"/>
          <w:szCs w:val="24"/>
          <w:lang w:val="ro-RO"/>
        </w:rPr>
        <w:t>fundamentală-</w:t>
      </w:r>
      <w:proofErr w:type="spellEnd"/>
      <w:r w:rsidRPr="00AE5A5C">
        <w:rPr>
          <w:rFonts w:ascii="Trebuchet MS" w:hAnsi="Trebuchet MS"/>
          <w:color w:val="00B050"/>
          <w:sz w:val="24"/>
          <w:szCs w:val="24"/>
          <w:lang w:val="ro-RO"/>
        </w:rPr>
        <w:t xml:space="preserve"> metodă de evaluare a investițiilor prin examinarea factorilor de bază care ar putea influența valoarea lor, care  implică analiza datelor și luarea în considerare a factorilor macroeconomici </w:t>
      </w:r>
      <w:r w:rsidR="00C26C6B" w:rsidRPr="00447044">
        <w:rPr>
          <w:rFonts w:ascii="Trebuchet MS" w:hAnsi="Trebuchet MS"/>
          <w:strike/>
          <w:color w:val="00B050"/>
          <w:sz w:val="24"/>
          <w:szCs w:val="24"/>
          <w:lang w:val="ro-RO"/>
        </w:rPr>
        <w:t>;</w:t>
      </w:r>
    </w:p>
    <w:p w:rsidR="00C26C6B" w:rsidRPr="00AE5A5C" w:rsidRDefault="006F2E80" w:rsidP="009105E8">
      <w:pPr>
        <w:numPr>
          <w:ilvl w:val="0"/>
          <w:numId w:val="8"/>
        </w:numPr>
        <w:spacing w:before="120" w:after="120" w:line="276" w:lineRule="auto"/>
        <w:jc w:val="both"/>
        <w:rPr>
          <w:rFonts w:ascii="Trebuchet MS" w:hAnsi="Trebuchet MS"/>
          <w:color w:val="00B050"/>
          <w:sz w:val="24"/>
          <w:szCs w:val="24"/>
          <w:lang w:val="ro-RO"/>
        </w:rPr>
      </w:pPr>
      <w:r w:rsidRPr="00AE5A5C">
        <w:rPr>
          <w:rFonts w:ascii="Trebuchet MS" w:hAnsi="Trebuchet MS"/>
          <w:color w:val="00B050"/>
          <w:sz w:val="24"/>
          <w:szCs w:val="24"/>
          <w:lang w:val="ro-RO"/>
        </w:rPr>
        <w:t xml:space="preserve">Forță </w:t>
      </w:r>
      <w:proofErr w:type="spellStart"/>
      <w:r w:rsidRPr="00AE5A5C">
        <w:rPr>
          <w:rFonts w:ascii="Trebuchet MS" w:hAnsi="Trebuchet MS"/>
          <w:color w:val="00B050"/>
          <w:sz w:val="24"/>
          <w:szCs w:val="24"/>
          <w:lang w:val="ro-RO"/>
        </w:rPr>
        <w:t>majoră-</w:t>
      </w:r>
      <w:proofErr w:type="spellEnd"/>
      <w:r w:rsidRPr="00AE5A5C">
        <w:rPr>
          <w:rFonts w:ascii="Trebuchet MS" w:hAnsi="Trebuchet MS"/>
          <w:color w:val="00B050"/>
          <w:sz w:val="24"/>
          <w:szCs w:val="24"/>
          <w:lang w:val="ro-RO"/>
        </w:rPr>
        <w:t xml:space="preserve"> este orice eveniment extern,imprevizibil,absolut,invincibil și inevitabil, care oprește să fie executate obligațiile ce le revin părților, potrivit prezentului caiet de sarcini și este constatat de o autoritate competentă;</w:t>
      </w:r>
    </w:p>
    <w:p w:rsidR="006F2E80" w:rsidRPr="00AE5A5C" w:rsidRDefault="006F2E80" w:rsidP="009105E8">
      <w:pPr>
        <w:numPr>
          <w:ilvl w:val="0"/>
          <w:numId w:val="8"/>
        </w:numPr>
        <w:spacing w:before="120" w:after="120" w:line="276" w:lineRule="auto"/>
        <w:jc w:val="both"/>
        <w:rPr>
          <w:rFonts w:ascii="Trebuchet MS" w:hAnsi="Trebuchet MS"/>
          <w:color w:val="00B050"/>
          <w:sz w:val="24"/>
          <w:szCs w:val="24"/>
          <w:lang w:val="ro-RO"/>
        </w:rPr>
      </w:pPr>
      <w:r w:rsidRPr="00AE5A5C">
        <w:rPr>
          <w:rFonts w:ascii="Trebuchet MS" w:hAnsi="Trebuchet MS"/>
          <w:color w:val="00B050"/>
          <w:sz w:val="24"/>
          <w:szCs w:val="24"/>
          <w:lang w:val="ro-RO"/>
        </w:rPr>
        <w:t>Prin conflict de interese se înțelege orice situație în care</w:t>
      </w:r>
      <w:r w:rsidR="00B60E27" w:rsidRPr="00AE5A5C">
        <w:rPr>
          <w:rFonts w:ascii="Trebuchet MS" w:hAnsi="Trebuchet MS"/>
          <w:color w:val="00B050"/>
          <w:sz w:val="24"/>
          <w:szCs w:val="24"/>
          <w:lang w:val="ro-RO"/>
        </w:rPr>
        <w:t xml:space="preserve"> Presta</w:t>
      </w:r>
      <w:r w:rsidR="00A10A21" w:rsidRPr="00AE5A5C">
        <w:rPr>
          <w:rFonts w:ascii="Trebuchet MS" w:hAnsi="Trebuchet MS"/>
          <w:color w:val="00B050"/>
          <w:sz w:val="24"/>
          <w:szCs w:val="24"/>
          <w:lang w:val="ro-RO"/>
        </w:rPr>
        <w:t>torul,</w:t>
      </w:r>
      <w:r w:rsidRPr="00AE5A5C">
        <w:rPr>
          <w:rFonts w:ascii="Trebuchet MS" w:hAnsi="Trebuchet MS"/>
          <w:color w:val="00B050"/>
          <w:sz w:val="24"/>
          <w:szCs w:val="24"/>
          <w:lang w:val="ro-RO"/>
        </w:rPr>
        <w:t xml:space="preserve"> membrii personalului autorității contractante sau ai unui furnizor de servicii de achiziții care </w:t>
      </w:r>
      <w:r w:rsidR="005E233C" w:rsidRPr="00AE5A5C">
        <w:rPr>
          <w:rFonts w:ascii="Trebuchet MS" w:hAnsi="Trebuchet MS"/>
          <w:color w:val="00B050"/>
          <w:sz w:val="24"/>
          <w:szCs w:val="24"/>
          <w:lang w:val="ro-RO"/>
        </w:rPr>
        <w:t>acționează</w:t>
      </w:r>
      <w:r w:rsidRPr="00AE5A5C">
        <w:rPr>
          <w:rFonts w:ascii="Trebuchet MS" w:hAnsi="Trebuchet MS"/>
          <w:color w:val="00B050"/>
          <w:sz w:val="24"/>
          <w:szCs w:val="24"/>
          <w:lang w:val="ro-RO"/>
        </w:rPr>
        <w:t xml:space="preserve"> în numele </w:t>
      </w:r>
      <w:r w:rsidR="00A10A21" w:rsidRPr="00AE5A5C">
        <w:rPr>
          <w:rFonts w:ascii="Trebuchet MS" w:hAnsi="Trebuchet MS"/>
          <w:color w:val="00B050"/>
          <w:sz w:val="24"/>
          <w:szCs w:val="24"/>
          <w:lang w:val="ro-RO"/>
        </w:rPr>
        <w:t xml:space="preserve">Prestatorului, </w:t>
      </w:r>
      <w:r w:rsidR="005E233C" w:rsidRPr="00AE5A5C">
        <w:rPr>
          <w:rFonts w:ascii="Trebuchet MS" w:hAnsi="Trebuchet MS"/>
          <w:color w:val="00B050"/>
          <w:sz w:val="24"/>
          <w:szCs w:val="24"/>
          <w:lang w:val="ro-RO"/>
        </w:rPr>
        <w:t>autorității</w:t>
      </w:r>
      <w:r w:rsidR="00B60E27" w:rsidRPr="00AE5A5C">
        <w:rPr>
          <w:rFonts w:ascii="Trebuchet MS" w:hAnsi="Trebuchet MS"/>
          <w:color w:val="00B050"/>
          <w:sz w:val="24"/>
          <w:szCs w:val="24"/>
          <w:lang w:val="ro-RO"/>
        </w:rPr>
        <w:t xml:space="preserve"> contractante, care sunt implicați în desfășurarea procedurii de atribuire sau care pot </w:t>
      </w:r>
      <w:r w:rsidR="00A10A21" w:rsidRPr="00AE5A5C">
        <w:rPr>
          <w:rFonts w:ascii="Trebuchet MS" w:hAnsi="Trebuchet MS"/>
          <w:color w:val="00B050"/>
          <w:sz w:val="24"/>
          <w:szCs w:val="24"/>
          <w:lang w:val="ro-RO"/>
        </w:rPr>
        <w:t>influenta</w:t>
      </w:r>
      <w:r w:rsidR="00B60E27" w:rsidRPr="00AE5A5C">
        <w:rPr>
          <w:rFonts w:ascii="Trebuchet MS" w:hAnsi="Trebuchet MS"/>
          <w:color w:val="00B050"/>
          <w:sz w:val="24"/>
          <w:szCs w:val="24"/>
          <w:lang w:val="ro-RO"/>
        </w:rPr>
        <w:t xml:space="preserve"> rezultatul acesteia, au în mod direct sau indirect un interes </w:t>
      </w:r>
      <w:r w:rsidR="00A10A21" w:rsidRPr="00AE5A5C">
        <w:rPr>
          <w:rFonts w:ascii="Trebuchet MS" w:hAnsi="Trebuchet MS"/>
          <w:color w:val="00B050"/>
          <w:sz w:val="24"/>
          <w:szCs w:val="24"/>
          <w:lang w:val="ro-RO"/>
        </w:rPr>
        <w:t>financiar, economic sau un alt interes personal, care ar putea fi perceput ca element care compromite imparțialitatea ori independența lor în contextul procedurii de atribuire;</w:t>
      </w:r>
    </w:p>
    <w:p w:rsidR="00A10A21" w:rsidRPr="00AE5A5C" w:rsidRDefault="00A10A21" w:rsidP="009105E8">
      <w:pPr>
        <w:numPr>
          <w:ilvl w:val="0"/>
          <w:numId w:val="8"/>
        </w:numPr>
        <w:spacing w:before="120" w:after="120" w:line="276" w:lineRule="auto"/>
        <w:jc w:val="both"/>
        <w:rPr>
          <w:rFonts w:ascii="Trebuchet MS" w:hAnsi="Trebuchet MS"/>
          <w:color w:val="00B050"/>
          <w:sz w:val="24"/>
          <w:szCs w:val="24"/>
          <w:lang w:val="ro-RO"/>
        </w:rPr>
      </w:pPr>
      <w:r w:rsidRPr="00AE5A5C">
        <w:rPr>
          <w:rFonts w:ascii="Trebuchet MS" w:hAnsi="Trebuchet MS"/>
          <w:color w:val="00B050"/>
          <w:sz w:val="24"/>
          <w:szCs w:val="24"/>
          <w:lang w:val="ro-RO"/>
        </w:rPr>
        <w:t>Penalitatea contractuală-despăgubire stabilită în acordul-cadru, plătibilă de către una din părțile contractante către cealaltă parte, în caz de neîndeplinire, îndeplinire  necorespunzătoare sau cu întârziere a obligațiilor din contract ( majorări de întârziere și/sau daune interes);</w:t>
      </w:r>
    </w:p>
    <w:p w:rsidR="00A10A21" w:rsidRPr="00AE5A5C" w:rsidRDefault="00A10A21" w:rsidP="009105E8">
      <w:pPr>
        <w:numPr>
          <w:ilvl w:val="0"/>
          <w:numId w:val="8"/>
        </w:numPr>
        <w:spacing w:before="120" w:after="120" w:line="276" w:lineRule="auto"/>
        <w:jc w:val="both"/>
        <w:rPr>
          <w:rFonts w:ascii="Trebuchet MS" w:hAnsi="Trebuchet MS"/>
          <w:color w:val="00B050"/>
          <w:sz w:val="24"/>
          <w:szCs w:val="24"/>
          <w:lang w:val="ro-RO"/>
        </w:rPr>
      </w:pPr>
      <w:r w:rsidRPr="00AE5A5C">
        <w:rPr>
          <w:rFonts w:ascii="Trebuchet MS" w:hAnsi="Trebuchet MS"/>
          <w:color w:val="00B050"/>
          <w:sz w:val="24"/>
          <w:szCs w:val="24"/>
          <w:lang w:val="ro-RO"/>
        </w:rPr>
        <w:t>Zi-zi</w:t>
      </w:r>
      <w:r w:rsidR="007203BE" w:rsidRPr="00AE5A5C">
        <w:rPr>
          <w:rFonts w:ascii="Trebuchet MS" w:hAnsi="Trebuchet MS"/>
          <w:color w:val="00B050"/>
          <w:sz w:val="24"/>
          <w:szCs w:val="24"/>
          <w:lang w:val="ro-RO"/>
        </w:rPr>
        <w:t xml:space="preserve"> calendaristică cu excepția cazurilor în care se prevede expres că sunt zile lucrătoare</w:t>
      </w:r>
    </w:p>
    <w:p w:rsidR="000A40D5" w:rsidRPr="00865992" w:rsidRDefault="000A40D5" w:rsidP="009105E8">
      <w:pPr>
        <w:numPr>
          <w:ilvl w:val="0"/>
          <w:numId w:val="8"/>
        </w:numPr>
        <w:spacing w:before="120" w:after="120" w:line="276" w:lineRule="auto"/>
        <w:jc w:val="both"/>
        <w:rPr>
          <w:rFonts w:ascii="Trebuchet MS" w:hAnsi="Trebuchet MS"/>
          <w:color w:val="00B050"/>
          <w:sz w:val="24"/>
          <w:szCs w:val="24"/>
          <w:lang w:val="ro-RO"/>
        </w:rPr>
      </w:pPr>
      <w:proofErr w:type="spellStart"/>
      <w:r w:rsidRPr="00865992">
        <w:rPr>
          <w:rFonts w:ascii="Trebuchet MS" w:hAnsi="Trebuchet MS"/>
          <w:color w:val="00B050"/>
          <w:sz w:val="24"/>
          <w:szCs w:val="24"/>
          <w:lang w:val="ro-RO"/>
        </w:rPr>
        <w:t>Prudential</w:t>
      </w:r>
      <w:r w:rsidR="00687B66" w:rsidRPr="00865992">
        <w:rPr>
          <w:rFonts w:ascii="Trebuchet MS" w:hAnsi="Trebuchet MS"/>
          <w:color w:val="00B050"/>
          <w:sz w:val="24"/>
          <w:szCs w:val="24"/>
          <w:lang w:val="ro-RO"/>
        </w:rPr>
        <w:t>itate</w:t>
      </w:r>
      <w:r w:rsidR="00865992" w:rsidRPr="00865992">
        <w:rPr>
          <w:rFonts w:ascii="Trebuchet MS" w:hAnsi="Trebuchet MS"/>
          <w:color w:val="00B050"/>
          <w:sz w:val="24"/>
          <w:szCs w:val="24"/>
          <w:lang w:val="ro-RO"/>
        </w:rPr>
        <w:t>-</w:t>
      </w:r>
      <w:hyperlink r:id="rId8" w:history="1">
        <w:r w:rsidR="00865992" w:rsidRPr="00865992">
          <w:rPr>
            <w:rFonts w:ascii="Trebuchet MS" w:hAnsi="Trebuchet MS"/>
            <w:color w:val="00B050"/>
            <w:sz w:val="24"/>
            <w:szCs w:val="24"/>
            <w:lang w:val="ro-RO"/>
          </w:rPr>
          <w:t>Regulamentul</w:t>
        </w:r>
        <w:proofErr w:type="spellEnd"/>
        <w:r w:rsidR="00865992" w:rsidRPr="00865992">
          <w:rPr>
            <w:rFonts w:ascii="Trebuchet MS" w:hAnsi="Trebuchet MS"/>
            <w:color w:val="00B050"/>
            <w:sz w:val="24"/>
            <w:szCs w:val="24"/>
            <w:lang w:val="ro-RO"/>
          </w:rPr>
          <w:t xml:space="preserve"> (UE) nr. 575/2013 privind cerințele prudențiale pentru instituțiile de credit și societățile de investiții</w:t>
        </w:r>
      </w:hyperlink>
      <w:r w:rsidR="00865992">
        <w:rPr>
          <w:rFonts w:ascii="Trebuchet MS" w:hAnsi="Trebuchet MS"/>
          <w:color w:val="00B050"/>
          <w:sz w:val="24"/>
          <w:szCs w:val="24"/>
          <w:lang w:val="ro-RO"/>
        </w:rPr>
        <w:t>.</w:t>
      </w:r>
      <w:r w:rsidR="00865992" w:rsidRPr="00865992">
        <w:t xml:space="preserve"> </w:t>
      </w:r>
      <w:hyperlink r:id="rId9" w:history="1">
        <w:r w:rsidR="00865992" w:rsidRPr="00865992">
          <w:rPr>
            <w:rFonts w:ascii="Trebuchet MS" w:hAnsi="Trebuchet MS"/>
            <w:color w:val="00B050"/>
            <w:sz w:val="24"/>
            <w:szCs w:val="24"/>
            <w:lang w:val="ro-RO"/>
          </w:rPr>
          <w:t>Regulamentul</w:t>
        </w:r>
      </w:hyperlink>
      <w:r w:rsidR="00865992" w:rsidRPr="00865992">
        <w:rPr>
          <w:rFonts w:ascii="Trebuchet MS" w:hAnsi="Trebuchet MS"/>
          <w:color w:val="00B050"/>
          <w:sz w:val="24"/>
          <w:szCs w:val="24"/>
          <w:lang w:val="ro-RO"/>
        </w:rPr>
        <w:t> stabilește un set unic de norme prudențiale armonizate pe care trebuie să le respecte băncile din întreaga UE. Acest </w:t>
      </w:r>
      <w:r w:rsidR="00865992" w:rsidRPr="00865992">
        <w:rPr>
          <w:rFonts w:ascii="Trebuchet MS" w:hAnsi="Trebuchet MS"/>
          <w:b/>
          <w:bCs/>
          <w:color w:val="00B050"/>
          <w:sz w:val="24"/>
          <w:szCs w:val="24"/>
          <w:lang w:val="ro-RO"/>
        </w:rPr>
        <w:t>cadru de reglementare unic</w:t>
      </w:r>
      <w:r w:rsidR="00865992" w:rsidRPr="00865992">
        <w:rPr>
          <w:rFonts w:ascii="Trebuchet MS" w:hAnsi="Trebuchet MS"/>
          <w:color w:val="00B050"/>
          <w:sz w:val="24"/>
          <w:szCs w:val="24"/>
          <w:lang w:val="ro-RO"/>
        </w:rPr>
        <w:t> are scopul de a asigura aplicarea uniformă a standardelor globale (</w:t>
      </w:r>
      <w:hyperlink r:id="rId10" w:tgtFrame="_blank" w:history="1">
        <w:r w:rsidR="00865992" w:rsidRPr="00865992">
          <w:rPr>
            <w:rFonts w:ascii="Trebuchet MS" w:hAnsi="Trebuchet MS"/>
            <w:color w:val="00B050"/>
            <w:sz w:val="24"/>
            <w:szCs w:val="24"/>
            <w:lang w:val="ro-RO"/>
          </w:rPr>
          <w:t>Basel III</w:t>
        </w:r>
      </w:hyperlink>
      <w:r w:rsidR="00865992" w:rsidRPr="00865992">
        <w:rPr>
          <w:rFonts w:ascii="Trebuchet MS" w:hAnsi="Trebuchet MS"/>
          <w:color w:val="00B050"/>
          <w:sz w:val="24"/>
          <w:szCs w:val="24"/>
          <w:lang w:val="ro-RO"/>
        </w:rPr>
        <w:t>) în toate </w:t>
      </w:r>
      <w:hyperlink r:id="rId11" w:history="1">
        <w:r w:rsidR="00865992" w:rsidRPr="00865992">
          <w:rPr>
            <w:rFonts w:ascii="Trebuchet MS" w:hAnsi="Trebuchet MS"/>
            <w:color w:val="00B050"/>
            <w:sz w:val="24"/>
            <w:szCs w:val="24"/>
            <w:lang w:val="ro-RO"/>
          </w:rPr>
          <w:t>statele membre</w:t>
        </w:r>
      </w:hyperlink>
      <w:r w:rsidR="00865992" w:rsidRPr="00865992">
        <w:rPr>
          <w:rFonts w:ascii="Trebuchet MS" w:hAnsi="Trebuchet MS"/>
          <w:color w:val="00B050"/>
          <w:sz w:val="24"/>
          <w:szCs w:val="24"/>
          <w:lang w:val="ro-RO"/>
        </w:rPr>
        <w:t> ale UE.</w:t>
      </w:r>
    </w:p>
    <w:p w:rsidR="000A40D5" w:rsidRDefault="006107F9" w:rsidP="009105E8">
      <w:pPr>
        <w:numPr>
          <w:ilvl w:val="0"/>
          <w:numId w:val="8"/>
        </w:numPr>
        <w:spacing w:before="120" w:after="120" w:line="276" w:lineRule="auto"/>
        <w:jc w:val="both"/>
        <w:rPr>
          <w:rFonts w:ascii="Trebuchet MS" w:hAnsi="Trebuchet MS"/>
          <w:color w:val="00B050"/>
          <w:sz w:val="24"/>
          <w:szCs w:val="24"/>
          <w:lang w:val="ro-RO"/>
        </w:rPr>
      </w:pPr>
      <w:proofErr w:type="spellStart"/>
      <w:r w:rsidRPr="00582469">
        <w:rPr>
          <w:rFonts w:ascii="Trebuchet MS" w:hAnsi="Trebuchet MS"/>
          <w:color w:val="00B050"/>
          <w:sz w:val="24"/>
          <w:szCs w:val="24"/>
          <w:lang w:val="ro-RO"/>
        </w:rPr>
        <w:t>Confidențialitate</w:t>
      </w:r>
      <w:r w:rsidR="00582469" w:rsidRPr="00582469">
        <w:rPr>
          <w:rFonts w:ascii="Trebuchet MS" w:hAnsi="Trebuchet MS"/>
          <w:color w:val="00B050"/>
          <w:sz w:val="24"/>
          <w:szCs w:val="24"/>
          <w:lang w:val="ro-RO"/>
        </w:rPr>
        <w:t>-Persoanele</w:t>
      </w:r>
      <w:proofErr w:type="spellEnd"/>
      <w:r w:rsidR="00582469" w:rsidRPr="00582469">
        <w:rPr>
          <w:rFonts w:ascii="Trebuchet MS" w:hAnsi="Trebuchet MS"/>
          <w:color w:val="00B050"/>
          <w:sz w:val="24"/>
          <w:szCs w:val="24"/>
          <w:lang w:val="ro-RO"/>
        </w:rPr>
        <w:t xml:space="preserve"> abilitate să solicite </w:t>
      </w:r>
      <w:r w:rsidRPr="00582469">
        <w:rPr>
          <w:rFonts w:ascii="Trebuchet MS" w:hAnsi="Trebuchet MS"/>
          <w:color w:val="00B050"/>
          <w:sz w:val="24"/>
          <w:szCs w:val="24"/>
          <w:lang w:val="ro-RO"/>
        </w:rPr>
        <w:t>și</w:t>
      </w:r>
      <w:r w:rsidR="00582469" w:rsidRPr="00582469">
        <w:rPr>
          <w:rFonts w:ascii="Trebuchet MS" w:hAnsi="Trebuchet MS"/>
          <w:color w:val="00B050"/>
          <w:sz w:val="24"/>
          <w:szCs w:val="24"/>
          <w:lang w:val="ro-RO"/>
        </w:rPr>
        <w:t xml:space="preserve">/sau să primească </w:t>
      </w:r>
      <w:r w:rsidRPr="00582469">
        <w:rPr>
          <w:rFonts w:ascii="Trebuchet MS" w:hAnsi="Trebuchet MS"/>
          <w:color w:val="00B050"/>
          <w:sz w:val="24"/>
          <w:szCs w:val="24"/>
          <w:lang w:val="ro-RO"/>
        </w:rPr>
        <w:t>informații</w:t>
      </w:r>
      <w:r w:rsidR="00582469" w:rsidRPr="00582469">
        <w:rPr>
          <w:rFonts w:ascii="Trebuchet MS" w:hAnsi="Trebuchet MS"/>
          <w:color w:val="00B050"/>
          <w:sz w:val="24"/>
          <w:szCs w:val="24"/>
          <w:lang w:val="ro-RO"/>
        </w:rPr>
        <w:t xml:space="preserve"> de natura secretului profesional în domeniul bancar sunt obligate să păstreze </w:t>
      </w:r>
      <w:r w:rsidRPr="00582469">
        <w:rPr>
          <w:rFonts w:ascii="Trebuchet MS" w:hAnsi="Trebuchet MS"/>
          <w:color w:val="00B050"/>
          <w:sz w:val="24"/>
          <w:szCs w:val="24"/>
          <w:lang w:val="ro-RO"/>
        </w:rPr>
        <w:t>confidențialitatea</w:t>
      </w:r>
      <w:r w:rsidR="00582469" w:rsidRPr="00582469">
        <w:rPr>
          <w:rFonts w:ascii="Trebuchet MS" w:hAnsi="Trebuchet MS"/>
          <w:color w:val="00B050"/>
          <w:sz w:val="24"/>
          <w:szCs w:val="24"/>
          <w:lang w:val="ro-RO"/>
        </w:rPr>
        <w:t xml:space="preserve"> acestora </w:t>
      </w:r>
      <w:r w:rsidRPr="00582469">
        <w:rPr>
          <w:rFonts w:ascii="Trebuchet MS" w:hAnsi="Trebuchet MS"/>
          <w:color w:val="00B050"/>
          <w:sz w:val="24"/>
          <w:szCs w:val="24"/>
          <w:lang w:val="ro-RO"/>
        </w:rPr>
        <w:t>și</w:t>
      </w:r>
      <w:r w:rsidR="00582469" w:rsidRPr="00582469">
        <w:rPr>
          <w:rFonts w:ascii="Trebuchet MS" w:hAnsi="Trebuchet MS"/>
          <w:color w:val="00B050"/>
          <w:sz w:val="24"/>
          <w:szCs w:val="24"/>
          <w:lang w:val="ro-RO"/>
        </w:rPr>
        <w:t xml:space="preserve"> le pot utiliza numai în scopul pentru care le-au solicitat sau le-au fost furnizate, potrivit legii.</w:t>
      </w:r>
    </w:p>
    <w:p w:rsidR="006C5AE3" w:rsidRPr="00582469" w:rsidRDefault="006C5AE3" w:rsidP="006C5AE3">
      <w:pPr>
        <w:spacing w:before="120" w:after="120" w:line="276" w:lineRule="auto"/>
        <w:ind w:left="720"/>
        <w:jc w:val="both"/>
        <w:rPr>
          <w:rFonts w:ascii="Trebuchet MS" w:hAnsi="Trebuchet MS"/>
          <w:color w:val="00B050"/>
          <w:sz w:val="24"/>
          <w:szCs w:val="24"/>
          <w:lang w:val="ro-RO"/>
        </w:rPr>
      </w:pPr>
    </w:p>
    <w:bookmarkEnd w:id="1"/>
    <w:p w:rsidR="004B2454" w:rsidRPr="00AE5A5C" w:rsidRDefault="004B2454" w:rsidP="004B2454">
      <w:pPr>
        <w:spacing w:before="120" w:after="120" w:line="276" w:lineRule="auto"/>
        <w:ind w:firstLine="709"/>
        <w:jc w:val="both"/>
        <w:rPr>
          <w:rFonts w:ascii="Trebuchet MS" w:hAnsi="Trebuchet MS"/>
          <w:sz w:val="24"/>
          <w:szCs w:val="24"/>
          <w:lang w:val="ro-RO"/>
        </w:rPr>
      </w:pPr>
      <w:r w:rsidRPr="00AE5A5C">
        <w:rPr>
          <w:rFonts w:ascii="Trebuchet MS" w:hAnsi="Trebuchet MS"/>
          <w:sz w:val="24"/>
          <w:szCs w:val="24"/>
          <w:lang w:val="ro-RO"/>
        </w:rPr>
        <w:t xml:space="preserve">Dezvoltarea Sectorului 2 al Municipiului București este principalul obiectiv al administrației publice locale. În acest context, activitatea financiară și managementul resurselor ocupă un loc prioritar în atenția </w:t>
      </w:r>
      <w:r w:rsidR="00465AA3" w:rsidRPr="0011559C">
        <w:rPr>
          <w:rFonts w:ascii="Trebuchet MS" w:hAnsi="Trebuchet MS"/>
          <w:sz w:val="24"/>
          <w:szCs w:val="24"/>
          <w:lang w:val="ro-RO"/>
        </w:rPr>
        <w:t xml:space="preserve">Direcției </w:t>
      </w:r>
      <w:r w:rsidRPr="0011559C">
        <w:rPr>
          <w:rFonts w:ascii="Trebuchet MS" w:hAnsi="Trebuchet MS"/>
          <w:sz w:val="24"/>
          <w:szCs w:val="24"/>
          <w:lang w:val="ro-RO"/>
        </w:rPr>
        <w:t>Economice si</w:t>
      </w:r>
      <w:r w:rsidR="008464C9" w:rsidRPr="0011559C">
        <w:rPr>
          <w:rFonts w:ascii="Trebuchet MS" w:hAnsi="Trebuchet MS"/>
          <w:sz w:val="24"/>
          <w:szCs w:val="24"/>
          <w:lang w:val="ro-RO"/>
        </w:rPr>
        <w:t xml:space="preserve"> </w:t>
      </w:r>
      <w:r w:rsidR="00465AA3" w:rsidRPr="0011559C">
        <w:rPr>
          <w:rFonts w:ascii="Trebuchet MS" w:hAnsi="Trebuchet MS"/>
          <w:sz w:val="24"/>
          <w:szCs w:val="24"/>
          <w:lang w:val="ro-RO"/>
        </w:rPr>
        <w:t>a Direcției</w:t>
      </w:r>
      <w:r w:rsidR="008464C9" w:rsidRPr="00AE5A5C">
        <w:rPr>
          <w:rFonts w:ascii="Trebuchet MS" w:hAnsi="Trebuchet MS"/>
          <w:sz w:val="24"/>
          <w:szCs w:val="24"/>
          <w:lang w:val="ro-RO"/>
        </w:rPr>
        <w:t xml:space="preserve"> de </w:t>
      </w:r>
      <w:r w:rsidR="0017235F" w:rsidRPr="00AE5A5C">
        <w:rPr>
          <w:rFonts w:ascii="Trebuchet MS" w:hAnsi="Trebuchet MS"/>
          <w:sz w:val="24"/>
          <w:szCs w:val="24"/>
          <w:lang w:val="ro-RO"/>
        </w:rPr>
        <w:t xml:space="preserve"> </w:t>
      </w:r>
      <w:r w:rsidR="00465AA3" w:rsidRPr="00AE5A5C">
        <w:rPr>
          <w:rFonts w:ascii="Trebuchet MS" w:hAnsi="Trebuchet MS"/>
          <w:sz w:val="24"/>
          <w:szCs w:val="24"/>
          <w:lang w:val="ro-RO"/>
        </w:rPr>
        <w:t>Investiții</w:t>
      </w:r>
      <w:r w:rsidR="008464C9" w:rsidRPr="00AE5A5C">
        <w:rPr>
          <w:rFonts w:ascii="Trebuchet MS" w:hAnsi="Trebuchet MS"/>
          <w:sz w:val="24"/>
          <w:szCs w:val="24"/>
          <w:lang w:val="ro-RO"/>
        </w:rPr>
        <w:t xml:space="preserve"> a </w:t>
      </w:r>
      <w:r w:rsidRPr="00AE5A5C">
        <w:rPr>
          <w:rFonts w:ascii="Trebuchet MS" w:hAnsi="Trebuchet MS"/>
          <w:sz w:val="24"/>
          <w:szCs w:val="24"/>
          <w:lang w:val="ro-RO"/>
        </w:rPr>
        <w:t xml:space="preserve"> Sect</w:t>
      </w:r>
      <w:r w:rsidR="008464C9" w:rsidRPr="00AE5A5C">
        <w:rPr>
          <w:rFonts w:ascii="Trebuchet MS" w:hAnsi="Trebuchet MS"/>
          <w:sz w:val="24"/>
          <w:szCs w:val="24"/>
          <w:lang w:val="ro-RO"/>
        </w:rPr>
        <w:t>orului 2 al Municipiului Bucureş</w:t>
      </w:r>
      <w:r w:rsidRPr="00AE5A5C">
        <w:rPr>
          <w:rFonts w:ascii="Trebuchet MS" w:hAnsi="Trebuchet MS"/>
          <w:sz w:val="24"/>
          <w:szCs w:val="24"/>
          <w:lang w:val="ro-RO"/>
        </w:rPr>
        <w:t>ti.</w:t>
      </w:r>
    </w:p>
    <w:p w:rsidR="004B2454" w:rsidRPr="00AE5A5C" w:rsidRDefault="004B2454" w:rsidP="004B2454">
      <w:pPr>
        <w:spacing w:before="120" w:after="120" w:line="276" w:lineRule="auto"/>
        <w:ind w:firstLine="709"/>
        <w:jc w:val="both"/>
        <w:rPr>
          <w:rFonts w:ascii="Trebuchet MS" w:hAnsi="Trebuchet MS"/>
          <w:sz w:val="24"/>
          <w:szCs w:val="24"/>
          <w:lang w:val="ro-RO"/>
        </w:rPr>
      </w:pPr>
      <w:r w:rsidRPr="00AE5A5C">
        <w:rPr>
          <w:rFonts w:ascii="Trebuchet MS" w:hAnsi="Trebuchet MS"/>
          <w:sz w:val="24"/>
          <w:szCs w:val="24"/>
          <w:lang w:val="ro-RO"/>
        </w:rPr>
        <w:t>Având în vedere interesul major al Autorității contractante în optimizarea serviciului datoriei publice locale, precum și a resurselor bugetare, s-au analizat opțiunile financiare disponibile cu privire la cea mai eficientă soluție ce poate fi adoptată de către Consiliul Local al Sectorului 2 al Municipiului București.</w:t>
      </w:r>
    </w:p>
    <w:p w:rsidR="004B2454" w:rsidRPr="00AE5A5C" w:rsidRDefault="004B2454" w:rsidP="004B2454">
      <w:pPr>
        <w:spacing w:before="120" w:after="120" w:line="276" w:lineRule="auto"/>
        <w:ind w:firstLine="709"/>
        <w:jc w:val="both"/>
        <w:rPr>
          <w:rFonts w:ascii="Trebuchet MS" w:hAnsi="Trebuchet MS"/>
          <w:sz w:val="24"/>
          <w:szCs w:val="24"/>
          <w:u w:val="single"/>
          <w:lang w:val="ro-RO"/>
        </w:rPr>
      </w:pPr>
      <w:r w:rsidRPr="00AE5A5C">
        <w:rPr>
          <w:rFonts w:ascii="Trebuchet MS" w:hAnsi="Trebuchet MS"/>
          <w:sz w:val="24"/>
          <w:szCs w:val="24"/>
          <w:lang w:val="ro-RO"/>
        </w:rPr>
        <w:t xml:space="preserve">Pentru realizarea proiectelor de investiții, lichiditățile financiare pot fi asigurate fie din veniturile proprii, fie prin atragerea unor finanțări </w:t>
      </w:r>
      <w:r w:rsidRPr="00AE5A5C">
        <w:rPr>
          <w:rFonts w:ascii="Trebuchet MS" w:hAnsi="Trebuchet MS"/>
          <w:sz w:val="24"/>
          <w:szCs w:val="24"/>
          <w:u w:val="single"/>
          <w:lang w:val="ro-RO"/>
        </w:rPr>
        <w:t>rambursabile  de pe piața internă sau externă.</w:t>
      </w:r>
    </w:p>
    <w:p w:rsidR="004B2454" w:rsidRPr="00AE5A5C" w:rsidRDefault="004B2454" w:rsidP="004B2454">
      <w:pPr>
        <w:spacing w:before="120" w:after="120" w:line="276" w:lineRule="auto"/>
        <w:ind w:firstLine="709"/>
        <w:jc w:val="both"/>
        <w:rPr>
          <w:rFonts w:ascii="Trebuchet MS" w:hAnsi="Trebuchet MS"/>
          <w:sz w:val="24"/>
          <w:szCs w:val="24"/>
          <w:lang w:val="ro-RO"/>
        </w:rPr>
      </w:pPr>
      <w:r w:rsidRPr="00AE5A5C">
        <w:rPr>
          <w:rFonts w:ascii="Trebuchet MS" w:hAnsi="Trebuchet MS"/>
          <w:sz w:val="24"/>
          <w:szCs w:val="24"/>
          <w:lang w:val="ro-RO"/>
        </w:rPr>
        <w:lastRenderedPageBreak/>
        <w:t>Ținând cont de obiectivele pe termen mediu și lung, ce se doresc a se implementa la nivelul Municipiului București, acestea au ca punct de pornire lichiditățile financiare de care aceasta dispune și nu în ultimul rând posibil</w:t>
      </w:r>
      <w:r w:rsidR="009F5D39" w:rsidRPr="00AE5A5C">
        <w:rPr>
          <w:rFonts w:ascii="Trebuchet MS" w:hAnsi="Trebuchet MS"/>
          <w:sz w:val="24"/>
          <w:szCs w:val="24"/>
          <w:lang w:val="ro-RO"/>
        </w:rPr>
        <w:t>itatea optimizării costurilor a împrumuturilor</w:t>
      </w:r>
      <w:r w:rsidRPr="00AE5A5C">
        <w:rPr>
          <w:rFonts w:ascii="Trebuchet MS" w:hAnsi="Trebuchet MS"/>
          <w:sz w:val="24"/>
          <w:szCs w:val="24"/>
          <w:lang w:val="ro-RO"/>
        </w:rPr>
        <w:t xml:space="preserve"> existente.</w:t>
      </w:r>
      <w:r w:rsidR="003D3CBB" w:rsidRPr="00AE5A5C">
        <w:rPr>
          <w:rFonts w:ascii="Trebuchet MS" w:hAnsi="Trebuchet MS"/>
          <w:sz w:val="24"/>
          <w:szCs w:val="24"/>
          <w:lang w:val="ro-RO"/>
        </w:rPr>
        <w:t xml:space="preserve"> </w:t>
      </w:r>
      <w:r w:rsidRPr="00AE5A5C">
        <w:rPr>
          <w:rFonts w:ascii="Trebuchet MS" w:hAnsi="Trebuchet MS"/>
          <w:sz w:val="24"/>
          <w:szCs w:val="24"/>
          <w:lang w:val="ro-RO"/>
        </w:rPr>
        <w:t>Sectorul 2 al Municipiului București și-a propus să îmbunătățească planificarea măsurilor ce vizează investițiile, astfel încât să ajute la îmbunătățirea infrastructurii și furnizării serviciilor de care pot beneficia persoanele fizice si juridice și eficienței energetice a blocurilor de locuințe și a clădirilor publice.</w:t>
      </w:r>
    </w:p>
    <w:p w:rsidR="004B2454" w:rsidRPr="00AE5A5C" w:rsidRDefault="004B2454" w:rsidP="004B2454">
      <w:pPr>
        <w:tabs>
          <w:tab w:val="left" w:pos="0"/>
        </w:tabs>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ab/>
        <w:t>De asemenea, conform art. 269 alin. (5) din Codul fiscal, instituțiile publice nu sunt persoane impozabile pentru activitățile care sunt desfășurate în calitate de autorități publice, chiar dacă pentru desfășurarea acestor activități se percep cotizații, onorarii, redevențe, taxe sau alte plăți, cu excepția acelor activități care ar produce distorsiuni concurențiale dacă instituțiile publice ar fi tratate ca persoane neimpozabile.</w:t>
      </w:r>
    </w:p>
    <w:p w:rsidR="004B2454" w:rsidRPr="00AE5A5C" w:rsidRDefault="005649AE" w:rsidP="005649AE">
      <w:pPr>
        <w:pStyle w:val="Titlu1"/>
        <w:numPr>
          <w:ilvl w:val="0"/>
          <w:numId w:val="0"/>
        </w:numPr>
        <w:spacing w:before="240" w:after="240" w:line="276" w:lineRule="auto"/>
        <w:ind w:left="180"/>
        <w:rPr>
          <w:rFonts w:ascii="Trebuchet MS" w:hAnsi="Trebuchet MS" w:cs="Times New Roman"/>
          <w:kern w:val="28"/>
          <w:sz w:val="24"/>
          <w:szCs w:val="24"/>
        </w:rPr>
      </w:pPr>
      <w:r w:rsidRPr="00AE5A5C">
        <w:rPr>
          <w:rFonts w:ascii="Trebuchet MS" w:hAnsi="Trebuchet MS" w:cs="Times New Roman"/>
          <w:kern w:val="28"/>
          <w:sz w:val="24"/>
          <w:szCs w:val="24"/>
        </w:rPr>
        <w:t xml:space="preserve">2.   </w:t>
      </w:r>
      <w:r w:rsidR="004B2454" w:rsidRPr="00AE5A5C">
        <w:rPr>
          <w:rFonts w:ascii="Trebuchet MS" w:hAnsi="Trebuchet MS" w:cs="Times New Roman"/>
          <w:kern w:val="28"/>
          <w:sz w:val="24"/>
          <w:szCs w:val="24"/>
        </w:rPr>
        <w:t>OBIECTUL ACHIZIȚIEI</w:t>
      </w:r>
    </w:p>
    <w:p w:rsidR="0011559C" w:rsidRPr="0011559C" w:rsidRDefault="004B2454" w:rsidP="004B2454">
      <w:pPr>
        <w:tabs>
          <w:tab w:val="left" w:pos="540"/>
          <w:tab w:val="left" w:pos="7020"/>
        </w:tabs>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ab/>
      </w:r>
      <w:r w:rsidRPr="0011559C">
        <w:rPr>
          <w:rFonts w:ascii="Trebuchet MS" w:hAnsi="Trebuchet MS"/>
          <w:sz w:val="24"/>
          <w:szCs w:val="24"/>
          <w:lang w:val="ro-RO"/>
        </w:rPr>
        <w:t>Implementarea proiectelor de investiții ale administraților locale, în perioada 2025-2029, depinde de capacitatea acestora de a strânge fondurile necesare prin utilizarea combinată a resurselor proprii și a finanțărilor intern</w:t>
      </w:r>
      <w:r w:rsidR="00CB47D1" w:rsidRPr="0011559C">
        <w:rPr>
          <w:rFonts w:ascii="Trebuchet MS" w:hAnsi="Trebuchet MS"/>
          <w:sz w:val="24"/>
          <w:szCs w:val="24"/>
          <w:lang w:val="ro-RO"/>
        </w:rPr>
        <w:t>e/externe. În acest sens, estimă</w:t>
      </w:r>
      <w:r w:rsidRPr="0011559C">
        <w:rPr>
          <w:rFonts w:ascii="Trebuchet MS" w:hAnsi="Trebuchet MS"/>
          <w:sz w:val="24"/>
          <w:szCs w:val="24"/>
          <w:lang w:val="ro-RO"/>
        </w:rPr>
        <w:t xml:space="preserve">m o valoare a împrumuturilor externe noi atrase posibil a atinge </w:t>
      </w:r>
      <w:r w:rsidRPr="00447044">
        <w:rPr>
          <w:rFonts w:ascii="Trebuchet MS" w:hAnsi="Trebuchet MS"/>
          <w:sz w:val="24"/>
          <w:szCs w:val="24"/>
          <w:lang w:val="ro-RO"/>
        </w:rPr>
        <w:t>1.000 mil. lei</w:t>
      </w:r>
      <w:r w:rsidRPr="0011559C">
        <w:rPr>
          <w:rFonts w:ascii="Trebuchet MS" w:hAnsi="Trebuchet MS"/>
          <w:sz w:val="24"/>
          <w:szCs w:val="24"/>
          <w:lang w:val="ro-RO"/>
        </w:rPr>
        <w:t xml:space="preserve">. aproximativ echivalentul a </w:t>
      </w:r>
      <w:r w:rsidRPr="00447044">
        <w:rPr>
          <w:rFonts w:ascii="Trebuchet MS" w:hAnsi="Trebuchet MS"/>
          <w:sz w:val="24"/>
          <w:szCs w:val="24"/>
          <w:lang w:val="ro-RO"/>
        </w:rPr>
        <w:t>200 mil. euro.</w:t>
      </w:r>
      <w:r w:rsidRPr="0011559C">
        <w:rPr>
          <w:rFonts w:ascii="Trebuchet MS" w:hAnsi="Trebuchet MS"/>
          <w:sz w:val="24"/>
          <w:szCs w:val="24"/>
          <w:lang w:val="ro-RO"/>
        </w:rPr>
        <w:t xml:space="preserve"> În ceea ce privesc alte surse atrase, Sectorul 2 al Municipiului București are în vedere posibilitatea de a achiziționa de pe piața locală instrumente financiare de pana la 1.000 mil. lei, echivalentul a 200</w:t>
      </w:r>
      <w:r w:rsidR="00583D7F" w:rsidRPr="0011559C">
        <w:rPr>
          <w:rFonts w:ascii="Trebuchet MS" w:hAnsi="Trebuchet MS"/>
          <w:sz w:val="24"/>
          <w:szCs w:val="24"/>
          <w:lang w:val="ro-RO"/>
        </w:rPr>
        <w:t xml:space="preserve"> mil. euro, cu încadrarea in limitele legale de contractar</w:t>
      </w:r>
      <w:r w:rsidR="00583D7F" w:rsidRPr="006107F9">
        <w:rPr>
          <w:rFonts w:ascii="Trebuchet MS" w:hAnsi="Trebuchet MS"/>
          <w:sz w:val="24"/>
          <w:szCs w:val="24"/>
          <w:lang w:val="ro-RO"/>
        </w:rPr>
        <w:t>e.</w:t>
      </w:r>
    </w:p>
    <w:p w:rsidR="004B2454" w:rsidRPr="00AE5A5C" w:rsidRDefault="0011559C" w:rsidP="004B2454">
      <w:pPr>
        <w:tabs>
          <w:tab w:val="left" w:pos="540"/>
          <w:tab w:val="left" w:pos="7020"/>
        </w:tabs>
        <w:spacing w:before="120" w:after="120" w:line="276" w:lineRule="auto"/>
        <w:jc w:val="both"/>
        <w:rPr>
          <w:rFonts w:ascii="Trebuchet MS" w:hAnsi="Trebuchet MS"/>
          <w:sz w:val="24"/>
          <w:szCs w:val="24"/>
          <w:lang w:val="ro-RO"/>
        </w:rPr>
      </w:pPr>
      <w:r>
        <w:rPr>
          <w:rFonts w:ascii="Trebuchet MS" w:hAnsi="Trebuchet MS"/>
          <w:sz w:val="24"/>
          <w:szCs w:val="24"/>
          <w:lang w:val="ro-RO"/>
        </w:rPr>
        <w:tab/>
      </w:r>
      <w:r w:rsidR="004B2454" w:rsidRPr="00AE5A5C">
        <w:rPr>
          <w:rFonts w:ascii="Trebuchet MS" w:hAnsi="Trebuchet MS"/>
          <w:sz w:val="24"/>
          <w:szCs w:val="24"/>
          <w:lang w:val="ro-RO"/>
        </w:rPr>
        <w:t>Finanțarea prin datorie publică permite municipalităților să desfășoare mai multe proiecte de infrastructură și nu numai, într-o perioadă mai scurtă de timp fața de cea asociată finanțării din fonduri proprii (datorită lipsei resursei financiare).</w:t>
      </w:r>
      <w:r w:rsidR="008975E9" w:rsidRPr="00AE5A5C">
        <w:rPr>
          <w:rFonts w:ascii="Trebuchet MS" w:hAnsi="Trebuchet MS"/>
          <w:sz w:val="24"/>
          <w:szCs w:val="24"/>
          <w:lang w:val="ro-RO"/>
        </w:rPr>
        <w:t>Ținând</w:t>
      </w:r>
      <w:r w:rsidR="004B2454" w:rsidRPr="00AE5A5C">
        <w:rPr>
          <w:rFonts w:ascii="Trebuchet MS" w:hAnsi="Trebuchet MS"/>
          <w:sz w:val="24"/>
          <w:szCs w:val="24"/>
          <w:lang w:val="ro-RO"/>
        </w:rPr>
        <w:t xml:space="preserve"> cont de aceste considerente, impactul viitor asupra bugetului local este semnificativ, doar </w:t>
      </w:r>
      <w:r w:rsidR="008975E9" w:rsidRPr="00AE5A5C">
        <w:rPr>
          <w:rFonts w:ascii="Trebuchet MS" w:hAnsi="Trebuchet MS"/>
          <w:sz w:val="24"/>
          <w:szCs w:val="24"/>
          <w:lang w:val="ro-RO"/>
        </w:rPr>
        <w:t>finanțarea</w:t>
      </w:r>
      <w:r w:rsidR="004B2454" w:rsidRPr="00AE5A5C">
        <w:rPr>
          <w:rFonts w:ascii="Trebuchet MS" w:hAnsi="Trebuchet MS"/>
          <w:sz w:val="24"/>
          <w:szCs w:val="24"/>
          <w:lang w:val="ro-RO"/>
        </w:rPr>
        <w:t xml:space="preserve"> noului program de investiții pentru eficientizarea energetica a blocurilor de </w:t>
      </w:r>
      <w:r w:rsidR="008975E9" w:rsidRPr="00AE5A5C">
        <w:rPr>
          <w:rFonts w:ascii="Trebuchet MS" w:hAnsi="Trebuchet MS"/>
          <w:sz w:val="24"/>
          <w:szCs w:val="24"/>
          <w:lang w:val="ro-RO"/>
        </w:rPr>
        <w:t>locuințe</w:t>
      </w:r>
      <w:r w:rsidR="004B2454" w:rsidRPr="00AE5A5C">
        <w:rPr>
          <w:rFonts w:ascii="Trebuchet MS" w:hAnsi="Trebuchet MS"/>
          <w:sz w:val="24"/>
          <w:szCs w:val="24"/>
          <w:lang w:val="ro-RO"/>
        </w:rPr>
        <w:t xml:space="preserve"> ce se </w:t>
      </w:r>
      <w:r w:rsidR="008975E9" w:rsidRPr="00AE5A5C">
        <w:rPr>
          <w:rFonts w:ascii="Trebuchet MS" w:hAnsi="Trebuchet MS"/>
          <w:sz w:val="24"/>
          <w:szCs w:val="24"/>
          <w:lang w:val="ro-RO"/>
        </w:rPr>
        <w:t>derulează</w:t>
      </w:r>
      <w:r w:rsidR="004B2454" w:rsidRPr="00AE5A5C">
        <w:rPr>
          <w:rFonts w:ascii="Trebuchet MS" w:hAnsi="Trebuchet MS"/>
          <w:sz w:val="24"/>
          <w:szCs w:val="24"/>
          <w:lang w:val="ro-RO"/>
        </w:rPr>
        <w:t xml:space="preserve"> cu Banca Europeana de </w:t>
      </w:r>
      <w:r w:rsidR="008975E9" w:rsidRPr="00AE5A5C">
        <w:rPr>
          <w:rFonts w:ascii="Trebuchet MS" w:hAnsi="Trebuchet MS"/>
          <w:sz w:val="24"/>
          <w:szCs w:val="24"/>
          <w:lang w:val="ro-RO"/>
        </w:rPr>
        <w:t>Investiții</w:t>
      </w:r>
      <w:r w:rsidR="004B2454" w:rsidRPr="00AE5A5C">
        <w:rPr>
          <w:rFonts w:ascii="Trebuchet MS" w:hAnsi="Trebuchet MS"/>
          <w:sz w:val="24"/>
          <w:szCs w:val="24"/>
          <w:lang w:val="ro-RO"/>
        </w:rPr>
        <w:t xml:space="preserve"> sau alte </w:t>
      </w:r>
      <w:r w:rsidR="008975E9" w:rsidRPr="00AE5A5C">
        <w:rPr>
          <w:rFonts w:ascii="Trebuchet MS" w:hAnsi="Trebuchet MS"/>
          <w:sz w:val="24"/>
          <w:szCs w:val="24"/>
          <w:lang w:val="ro-RO"/>
        </w:rPr>
        <w:t>instituții</w:t>
      </w:r>
      <w:r w:rsidR="004B2454" w:rsidRPr="00AE5A5C">
        <w:rPr>
          <w:rFonts w:ascii="Trebuchet MS" w:hAnsi="Trebuchet MS"/>
          <w:sz w:val="24"/>
          <w:szCs w:val="24"/>
          <w:lang w:val="ro-RO"/>
        </w:rPr>
        <w:t xml:space="preserve"> financiare au o valoare estimata de peste 2.000 mil. lei, minim 50% din </w:t>
      </w:r>
      <w:r w:rsidR="008975E9" w:rsidRPr="00AE5A5C">
        <w:rPr>
          <w:rFonts w:ascii="Trebuchet MS" w:hAnsi="Trebuchet MS"/>
          <w:sz w:val="24"/>
          <w:szCs w:val="24"/>
          <w:lang w:val="ro-RO"/>
        </w:rPr>
        <w:t>finanțare</w:t>
      </w:r>
      <w:r w:rsidR="004B2454" w:rsidRPr="00AE5A5C">
        <w:rPr>
          <w:rFonts w:ascii="Trebuchet MS" w:hAnsi="Trebuchet MS"/>
          <w:sz w:val="24"/>
          <w:szCs w:val="24"/>
          <w:lang w:val="ro-RO"/>
        </w:rPr>
        <w:t xml:space="preserve"> prin </w:t>
      </w:r>
      <w:r w:rsidR="008975E9" w:rsidRPr="00AE5A5C">
        <w:rPr>
          <w:rFonts w:ascii="Trebuchet MS" w:hAnsi="Trebuchet MS"/>
          <w:sz w:val="24"/>
          <w:szCs w:val="24"/>
          <w:lang w:val="ro-RO"/>
        </w:rPr>
        <w:t>împrumuturi</w:t>
      </w:r>
      <w:r w:rsidR="004B2454" w:rsidRPr="00AE5A5C">
        <w:rPr>
          <w:rFonts w:ascii="Trebuchet MS" w:hAnsi="Trebuchet MS"/>
          <w:sz w:val="24"/>
          <w:szCs w:val="24"/>
          <w:lang w:val="ro-RO"/>
        </w:rPr>
        <w:t xml:space="preserve"> externe/surse atrase si 50% prin cofinanțare proprie din bugetul local</w:t>
      </w:r>
      <w:r w:rsidR="004B2454" w:rsidRPr="00AE5A5C">
        <w:rPr>
          <w:rFonts w:ascii="Trebuchet MS" w:hAnsi="Trebuchet MS"/>
          <w:sz w:val="24"/>
          <w:szCs w:val="24"/>
        </w:rPr>
        <w:t>/</w:t>
      </w:r>
      <w:proofErr w:type="spellStart"/>
      <w:r w:rsidR="004B2454" w:rsidRPr="00AE5A5C">
        <w:rPr>
          <w:rFonts w:ascii="Trebuchet MS" w:hAnsi="Trebuchet MS"/>
          <w:sz w:val="24"/>
          <w:szCs w:val="24"/>
        </w:rPr>
        <w:t>alte</w:t>
      </w:r>
      <w:proofErr w:type="spellEnd"/>
      <w:r w:rsidR="004B2454" w:rsidRPr="00AE5A5C">
        <w:rPr>
          <w:rFonts w:ascii="Trebuchet MS" w:hAnsi="Trebuchet MS"/>
          <w:sz w:val="24"/>
          <w:szCs w:val="24"/>
        </w:rPr>
        <w:t xml:space="preserve"> </w:t>
      </w:r>
      <w:proofErr w:type="spellStart"/>
      <w:r w:rsidR="004B2454" w:rsidRPr="00AE5A5C">
        <w:rPr>
          <w:rFonts w:ascii="Trebuchet MS" w:hAnsi="Trebuchet MS"/>
          <w:sz w:val="24"/>
          <w:szCs w:val="24"/>
        </w:rPr>
        <w:t>surse</w:t>
      </w:r>
      <w:proofErr w:type="spellEnd"/>
      <w:r w:rsidR="004B2454" w:rsidRPr="00AE5A5C">
        <w:rPr>
          <w:rFonts w:ascii="Trebuchet MS" w:hAnsi="Trebuchet MS"/>
          <w:sz w:val="24"/>
          <w:szCs w:val="24"/>
        </w:rPr>
        <w:t xml:space="preserve"> </w:t>
      </w:r>
      <w:proofErr w:type="spellStart"/>
      <w:r w:rsidR="004B2454" w:rsidRPr="00AE5A5C">
        <w:rPr>
          <w:rFonts w:ascii="Trebuchet MS" w:hAnsi="Trebuchet MS"/>
          <w:sz w:val="24"/>
          <w:szCs w:val="24"/>
        </w:rPr>
        <w:t>atrase</w:t>
      </w:r>
      <w:proofErr w:type="spellEnd"/>
      <w:r w:rsidR="004B2454" w:rsidRPr="00AE5A5C">
        <w:rPr>
          <w:rFonts w:ascii="Trebuchet MS" w:hAnsi="Trebuchet MS"/>
          <w:sz w:val="24"/>
          <w:szCs w:val="24"/>
        </w:rPr>
        <w:t>.</w:t>
      </w:r>
    </w:p>
    <w:p w:rsidR="0011559C" w:rsidRDefault="004B2454" w:rsidP="004B2454">
      <w:pPr>
        <w:tabs>
          <w:tab w:val="left" w:pos="540"/>
          <w:tab w:val="left" w:pos="7020"/>
        </w:tabs>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ab/>
        <w:t>Serviciile și soluțiile financiare ce sunt necesare a fi contractate trebuie să permită încadrarea permanentă în plafonul maxim legal de îndatorare, respectarea indicatorilor de procentualitate, atât cei naționali, cât și cei din contractele de finanțare externă/internă, în funcție de evoluția pieței urmărind-se optimizarea costurilor actuale ale serviciu</w:t>
      </w:r>
      <w:r w:rsidR="00222C6A" w:rsidRPr="00AE5A5C">
        <w:rPr>
          <w:rFonts w:ascii="Trebuchet MS" w:hAnsi="Trebuchet MS"/>
          <w:sz w:val="24"/>
          <w:szCs w:val="24"/>
          <w:lang w:val="ro-RO"/>
        </w:rPr>
        <w:t>lui datoriei</w:t>
      </w:r>
      <w:r w:rsidR="00BC3032" w:rsidRPr="00AE5A5C">
        <w:rPr>
          <w:rFonts w:ascii="Trebuchet MS" w:hAnsi="Trebuchet MS"/>
          <w:sz w:val="24"/>
          <w:szCs w:val="24"/>
          <w:lang w:val="ro-RO"/>
        </w:rPr>
        <w:t xml:space="preserve"> publice locale</w:t>
      </w:r>
      <w:r w:rsidR="00BC3032" w:rsidRPr="0011559C">
        <w:rPr>
          <w:rFonts w:ascii="Trebuchet MS" w:hAnsi="Trebuchet MS"/>
          <w:sz w:val="24"/>
          <w:szCs w:val="24"/>
          <w:lang w:val="ro-RO"/>
        </w:rPr>
        <w:t>.</w:t>
      </w:r>
    </w:p>
    <w:p w:rsidR="00366620" w:rsidRPr="00366620" w:rsidRDefault="004B2454" w:rsidP="00366620">
      <w:pPr>
        <w:tabs>
          <w:tab w:val="left" w:pos="540"/>
          <w:tab w:val="left" w:pos="7020"/>
        </w:tabs>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ab/>
      </w:r>
      <w:r w:rsidR="00366620" w:rsidRPr="00366620">
        <w:rPr>
          <w:rFonts w:ascii="Trebuchet MS" w:hAnsi="Trebuchet MS"/>
          <w:sz w:val="24"/>
          <w:szCs w:val="24"/>
          <w:lang w:val="ro-RO"/>
        </w:rPr>
        <w:t>Aferent derulării unor finanțări externe (exemplu: cele contractate cu Banca Europeană de Investiții) este necesară asigurarea condițiilor optime cu privire la transferul fondurilor atrase (instrumentelor financiare), realizarea de trageri, decontări, precum și de rapoarte de progres (semestriale și finale) asupra evoluției implementării programelor de investiții, care vor trebui să includă, între altele și următoarele tipuri de informații:</w:t>
      </w:r>
    </w:p>
    <w:p w:rsidR="00366620" w:rsidRPr="00366620" w:rsidRDefault="00366620" w:rsidP="00366620">
      <w:pPr>
        <w:numPr>
          <w:ilvl w:val="0"/>
          <w:numId w:val="3"/>
        </w:numPr>
        <w:tabs>
          <w:tab w:val="left" w:pos="540"/>
          <w:tab w:val="left" w:pos="7020"/>
        </w:tabs>
        <w:spacing w:before="120" w:after="120" w:line="276" w:lineRule="auto"/>
        <w:jc w:val="both"/>
        <w:rPr>
          <w:rFonts w:ascii="Trebuchet MS" w:hAnsi="Trebuchet MS"/>
          <w:sz w:val="24"/>
          <w:szCs w:val="24"/>
          <w:lang w:val="ro-RO"/>
        </w:rPr>
      </w:pPr>
      <w:r w:rsidRPr="00366620">
        <w:rPr>
          <w:rFonts w:ascii="Trebuchet MS" w:hAnsi="Trebuchet MS"/>
          <w:sz w:val="24"/>
          <w:szCs w:val="24"/>
          <w:lang w:val="ro-RO"/>
        </w:rPr>
        <w:t>date privind stadiul actual (pe scurt) al implementării programului, vizând: descrierea tehnică, motivele pentru intervenția eventualelor schimbări majore în raport cu scopul inițial;</w:t>
      </w:r>
    </w:p>
    <w:p w:rsidR="00366620" w:rsidRPr="00366620" w:rsidRDefault="00366620" w:rsidP="00366620">
      <w:pPr>
        <w:numPr>
          <w:ilvl w:val="0"/>
          <w:numId w:val="3"/>
        </w:numPr>
        <w:tabs>
          <w:tab w:val="left" w:pos="540"/>
          <w:tab w:val="left" w:pos="7020"/>
        </w:tabs>
        <w:spacing w:before="120" w:after="120" w:line="276" w:lineRule="auto"/>
        <w:jc w:val="both"/>
        <w:rPr>
          <w:rFonts w:ascii="Trebuchet MS" w:hAnsi="Trebuchet MS"/>
          <w:sz w:val="24"/>
          <w:szCs w:val="24"/>
          <w:lang w:val="ro-RO"/>
        </w:rPr>
      </w:pPr>
      <w:r w:rsidRPr="00366620">
        <w:rPr>
          <w:rFonts w:ascii="Trebuchet MS" w:hAnsi="Trebuchet MS"/>
          <w:sz w:val="24"/>
          <w:szCs w:val="24"/>
          <w:lang w:val="ro-RO"/>
        </w:rPr>
        <w:t xml:space="preserve">date explicative privind încheierea principalelor faze ale proiectului, în special în ceea ce privește eventuale motive de întârziere față de calendarul inițial stabilit, actualizarea costurilor proiectului, explicitarea motivelor care stau la baza </w:t>
      </w:r>
      <w:r w:rsidRPr="00366620">
        <w:rPr>
          <w:rFonts w:ascii="Trebuchet MS" w:hAnsi="Trebuchet MS"/>
          <w:sz w:val="24"/>
          <w:szCs w:val="24"/>
          <w:lang w:val="ro-RO"/>
        </w:rPr>
        <w:lastRenderedPageBreak/>
        <w:t xml:space="preserve">eventualelor creșteri de costuri în raport cu costurile inițiale bugetate, cerințele și modul de utilizare aferente proiectului, alături de comentarii relevante; </w:t>
      </w:r>
    </w:p>
    <w:p w:rsidR="00366620" w:rsidRPr="00366620" w:rsidRDefault="00366620" w:rsidP="00366620">
      <w:pPr>
        <w:numPr>
          <w:ilvl w:val="0"/>
          <w:numId w:val="3"/>
        </w:numPr>
        <w:tabs>
          <w:tab w:val="left" w:pos="540"/>
          <w:tab w:val="left" w:pos="7020"/>
        </w:tabs>
        <w:spacing w:before="120" w:after="120" w:line="276" w:lineRule="auto"/>
        <w:jc w:val="both"/>
        <w:rPr>
          <w:rFonts w:ascii="Trebuchet MS" w:hAnsi="Trebuchet MS"/>
          <w:sz w:val="24"/>
          <w:szCs w:val="24"/>
          <w:lang w:val="ro-RO"/>
        </w:rPr>
      </w:pPr>
      <w:r w:rsidRPr="00366620">
        <w:rPr>
          <w:rFonts w:ascii="Trebuchet MS" w:hAnsi="Trebuchet MS"/>
          <w:sz w:val="24"/>
          <w:szCs w:val="24"/>
          <w:lang w:val="ro-RO"/>
        </w:rPr>
        <w:t>orice alte aspecte privind evenimente importante ce au avut loc și/sau riscurile care ar putea afecta implementarea programului;</w:t>
      </w:r>
    </w:p>
    <w:p w:rsidR="00366620" w:rsidRPr="00366620" w:rsidRDefault="00366620" w:rsidP="00366620">
      <w:pPr>
        <w:numPr>
          <w:ilvl w:val="0"/>
          <w:numId w:val="3"/>
        </w:numPr>
        <w:tabs>
          <w:tab w:val="left" w:pos="540"/>
          <w:tab w:val="left" w:pos="7020"/>
        </w:tabs>
        <w:spacing w:before="120" w:after="120" w:line="276" w:lineRule="auto"/>
        <w:jc w:val="both"/>
        <w:rPr>
          <w:rFonts w:ascii="Trebuchet MS" w:hAnsi="Trebuchet MS"/>
          <w:sz w:val="24"/>
          <w:szCs w:val="24"/>
          <w:lang w:val="ro-RO"/>
        </w:rPr>
      </w:pPr>
      <w:r w:rsidRPr="00366620">
        <w:rPr>
          <w:rFonts w:ascii="Trebuchet MS" w:hAnsi="Trebuchet MS"/>
          <w:sz w:val="24"/>
          <w:szCs w:val="24"/>
          <w:lang w:val="ro-RO"/>
        </w:rPr>
        <w:t>descrierea succintă a caracteristicilor tehnice ale investițiilor realizate, costurile finale, numărul locurilor de muncă create prin implementarea programului (atât cele create temporar pe perioada implementării acestuia, cât si cele permanente care vor rămâne efective după încheierea programului).</w:t>
      </w:r>
    </w:p>
    <w:p w:rsidR="004B2454" w:rsidRPr="00AE5A5C" w:rsidRDefault="004B2454" w:rsidP="004B2454">
      <w:pPr>
        <w:tabs>
          <w:tab w:val="left" w:pos="-1985"/>
        </w:tabs>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ab/>
        <w:t>În mo</w:t>
      </w:r>
      <w:r w:rsidR="00780820" w:rsidRPr="00AE5A5C">
        <w:rPr>
          <w:rFonts w:ascii="Trebuchet MS" w:hAnsi="Trebuchet MS"/>
          <w:sz w:val="24"/>
          <w:szCs w:val="24"/>
          <w:lang w:val="ro-RO"/>
        </w:rPr>
        <w:t xml:space="preserve">d suplimentar, dacă Banca/Băncile </w:t>
      </w:r>
      <w:r w:rsidRPr="00AE5A5C">
        <w:rPr>
          <w:rFonts w:ascii="Trebuchet MS" w:hAnsi="Trebuchet MS"/>
          <w:sz w:val="24"/>
          <w:szCs w:val="24"/>
          <w:lang w:val="ro-RO"/>
        </w:rPr>
        <w:t>solicită, este necesară acordarea de asistență Autorității Contractante pentru implementarea oricăror măsuri de îmbunătățire calitativă pe baza recomandărilor primite de la acesta din urmă.</w:t>
      </w:r>
    </w:p>
    <w:p w:rsidR="00B2188C" w:rsidRPr="0011559C" w:rsidRDefault="004B2454" w:rsidP="004B2454">
      <w:pPr>
        <w:tabs>
          <w:tab w:val="left" w:pos="0"/>
        </w:tabs>
        <w:spacing w:before="120" w:after="120" w:line="276" w:lineRule="auto"/>
        <w:jc w:val="both"/>
        <w:rPr>
          <w:rFonts w:ascii="Trebuchet MS" w:hAnsi="Trebuchet MS"/>
          <w:sz w:val="24"/>
          <w:szCs w:val="24"/>
          <w:highlight w:val="yellow"/>
          <w:lang w:val="ro-RO"/>
        </w:rPr>
      </w:pPr>
      <w:r w:rsidRPr="00AE5A5C">
        <w:rPr>
          <w:rFonts w:ascii="Trebuchet MS" w:hAnsi="Trebuchet MS"/>
          <w:sz w:val="24"/>
          <w:szCs w:val="24"/>
          <w:lang w:val="ro-RO"/>
        </w:rPr>
        <w:tab/>
      </w:r>
      <w:r w:rsidRPr="0011559C">
        <w:rPr>
          <w:rFonts w:ascii="Trebuchet MS" w:hAnsi="Trebuchet MS"/>
          <w:sz w:val="24"/>
          <w:szCs w:val="24"/>
          <w:lang w:val="ro-RO"/>
        </w:rPr>
        <w:t xml:space="preserve">Realizarea acestor demersuri necesită contractarea unor servicii financiare în sensul dispozițiilor, art. </w:t>
      </w:r>
      <w:r w:rsidRPr="0011559C">
        <w:rPr>
          <w:rFonts w:ascii="Trebuchet MS" w:hAnsi="Trebuchet MS"/>
          <w:iCs/>
          <w:sz w:val="24"/>
          <w:szCs w:val="24"/>
          <w:lang w:val="ro-RO" w:eastAsia="ro-RO"/>
        </w:rPr>
        <w:t>29</w:t>
      </w:r>
      <w:r w:rsidRPr="0011559C">
        <w:rPr>
          <w:rFonts w:ascii="Trebuchet MS" w:hAnsi="Trebuchet MS"/>
          <w:sz w:val="24"/>
          <w:szCs w:val="24"/>
          <w:lang w:val="ro-RO"/>
        </w:rPr>
        <w:t xml:space="preserve"> lit. </w:t>
      </w:r>
      <w:r w:rsidR="000033CF" w:rsidRPr="0011559C">
        <w:rPr>
          <w:rFonts w:ascii="Trebuchet MS" w:hAnsi="Trebuchet MS"/>
          <w:iCs/>
          <w:sz w:val="24"/>
          <w:szCs w:val="24"/>
          <w:lang w:val="ro-RO" w:eastAsia="ro-RO"/>
        </w:rPr>
        <w:t>e</w:t>
      </w:r>
      <w:r w:rsidRPr="0011559C">
        <w:rPr>
          <w:rFonts w:ascii="Trebuchet MS" w:hAnsi="Trebuchet MS"/>
          <w:sz w:val="24"/>
          <w:szCs w:val="24"/>
          <w:lang w:val="ro-RO"/>
        </w:rPr>
        <w:t xml:space="preserve">) din </w:t>
      </w:r>
      <w:r w:rsidRPr="0011559C">
        <w:rPr>
          <w:rFonts w:ascii="Trebuchet MS" w:hAnsi="Trebuchet MS"/>
          <w:iCs/>
          <w:sz w:val="24"/>
          <w:szCs w:val="24"/>
          <w:lang w:val="ro-RO" w:eastAsia="ro-RO"/>
        </w:rPr>
        <w:t>Legea</w:t>
      </w:r>
      <w:r w:rsidRPr="0011559C">
        <w:rPr>
          <w:rFonts w:ascii="Trebuchet MS" w:hAnsi="Trebuchet MS"/>
          <w:sz w:val="24"/>
          <w:szCs w:val="24"/>
          <w:lang w:val="ro-RO"/>
        </w:rPr>
        <w:t xml:space="preserve"> nr.</w:t>
      </w:r>
      <w:r w:rsidRPr="0011559C">
        <w:rPr>
          <w:rFonts w:ascii="Trebuchet MS" w:hAnsi="Trebuchet MS"/>
          <w:iCs/>
          <w:sz w:val="24"/>
          <w:szCs w:val="24"/>
          <w:lang w:val="ro-RO" w:eastAsia="ro-RO"/>
        </w:rPr>
        <w:t xml:space="preserve"> 98/2016 a achizițiilor publice (denumită în continuare “</w:t>
      </w:r>
      <w:r w:rsidRPr="0011559C">
        <w:rPr>
          <w:rFonts w:ascii="Trebuchet MS" w:hAnsi="Trebuchet MS"/>
          <w:i/>
          <w:iCs/>
          <w:sz w:val="24"/>
          <w:szCs w:val="24"/>
          <w:lang w:val="ro-RO" w:eastAsia="ro-RO"/>
        </w:rPr>
        <w:t>Legea nr. 98/2016</w:t>
      </w:r>
      <w:r w:rsidRPr="0011559C">
        <w:rPr>
          <w:rFonts w:ascii="Trebuchet MS" w:hAnsi="Trebuchet MS"/>
          <w:iCs/>
          <w:sz w:val="24"/>
          <w:szCs w:val="24"/>
          <w:lang w:val="ro-RO" w:eastAsia="ro-RO"/>
        </w:rPr>
        <w:t>”) privind achiziția, vânzarea și transferul de instrumente financiare,</w:t>
      </w:r>
      <w:r w:rsidRPr="0011559C">
        <w:rPr>
          <w:rFonts w:ascii="Trebuchet MS" w:hAnsi="Trebuchet MS"/>
          <w:sz w:val="24"/>
          <w:szCs w:val="24"/>
          <w:lang w:val="ro-RO"/>
        </w:rPr>
        <w:t xml:space="preserve"> referitoare la implementarea proiectelor/</w:t>
      </w:r>
      <w:r w:rsidRPr="0011559C">
        <w:rPr>
          <w:rFonts w:ascii="Trebuchet MS" w:hAnsi="Trebuchet MS"/>
          <w:bCs/>
          <w:iCs/>
          <w:sz w:val="24"/>
          <w:szCs w:val="24"/>
          <w:lang w:val="ro-RO" w:eastAsia="ro-RO"/>
        </w:rPr>
        <w:t>programelor</w:t>
      </w:r>
      <w:r w:rsidRPr="0011559C">
        <w:rPr>
          <w:rFonts w:ascii="Trebuchet MS" w:hAnsi="Trebuchet MS"/>
          <w:sz w:val="24"/>
          <w:szCs w:val="24"/>
          <w:lang w:val="ro-RO"/>
        </w:rPr>
        <w:t xml:space="preserve"> de investiții, având ca obiect analizele financiare fundamentale, atragerea</w:t>
      </w:r>
      <w:r w:rsidR="00037C12" w:rsidRPr="0011559C">
        <w:rPr>
          <w:rFonts w:ascii="Trebuchet MS" w:hAnsi="Trebuchet MS"/>
          <w:sz w:val="24"/>
          <w:szCs w:val="24"/>
          <w:lang w:val="ro-RO"/>
        </w:rPr>
        <w:t xml:space="preserve"> de resurse financiare,</w:t>
      </w:r>
      <w:r w:rsidR="00B7274C" w:rsidRPr="0011559C">
        <w:rPr>
          <w:rFonts w:ascii="Trebuchet MS" w:hAnsi="Trebuchet MS"/>
          <w:sz w:val="24"/>
          <w:szCs w:val="24"/>
          <w:lang w:val="ro-RO"/>
        </w:rPr>
        <w:t xml:space="preserve"> </w:t>
      </w:r>
      <w:r w:rsidR="0024082D" w:rsidRPr="0011559C">
        <w:rPr>
          <w:rFonts w:ascii="Trebuchet MS" w:hAnsi="Trebuchet MS"/>
          <w:sz w:val="24"/>
          <w:szCs w:val="24"/>
          <w:lang w:val="ro-RO"/>
        </w:rPr>
        <w:t>și</w:t>
      </w:r>
      <w:r w:rsidRPr="0011559C">
        <w:rPr>
          <w:rFonts w:ascii="Trebuchet MS" w:hAnsi="Trebuchet MS"/>
          <w:sz w:val="24"/>
          <w:szCs w:val="24"/>
          <w:lang w:val="ro-RO"/>
        </w:rPr>
        <w:t xml:space="preserve"> optimizarea</w:t>
      </w:r>
      <w:r w:rsidR="00B7274C" w:rsidRPr="0011559C">
        <w:rPr>
          <w:rFonts w:ascii="Trebuchet MS" w:hAnsi="Trebuchet MS"/>
          <w:sz w:val="24"/>
          <w:szCs w:val="24"/>
          <w:lang w:val="ro-RO"/>
        </w:rPr>
        <w:t xml:space="preserve"> acestora</w:t>
      </w:r>
      <w:r w:rsidRPr="0011559C">
        <w:rPr>
          <w:rFonts w:ascii="Trebuchet MS" w:hAnsi="Trebuchet MS"/>
          <w:sz w:val="24"/>
          <w:szCs w:val="24"/>
          <w:lang w:val="ro-RO"/>
        </w:rPr>
        <w:t xml:space="preserve"> lichidităților </w:t>
      </w:r>
      <w:r w:rsidR="00821183" w:rsidRPr="0011559C">
        <w:rPr>
          <w:rFonts w:ascii="Trebuchet MS" w:hAnsi="Trebuchet MS"/>
          <w:sz w:val="24"/>
          <w:szCs w:val="24"/>
          <w:lang w:val="ro-RO"/>
        </w:rPr>
        <w:t xml:space="preserve">accesibile </w:t>
      </w:r>
      <w:r w:rsidR="00B2188C" w:rsidRPr="0011559C">
        <w:rPr>
          <w:rFonts w:ascii="Trebuchet MS" w:hAnsi="Trebuchet MS"/>
          <w:sz w:val="24"/>
          <w:szCs w:val="24"/>
          <w:lang w:val="ro-RO"/>
        </w:rPr>
        <w:t>Sectorul</w:t>
      </w:r>
      <w:r w:rsidR="00821183" w:rsidRPr="0011559C">
        <w:rPr>
          <w:rFonts w:ascii="Trebuchet MS" w:hAnsi="Trebuchet MS"/>
          <w:sz w:val="24"/>
          <w:szCs w:val="24"/>
          <w:lang w:val="ro-RO"/>
        </w:rPr>
        <w:t xml:space="preserve"> 2</w:t>
      </w:r>
      <w:r w:rsidRPr="0011559C">
        <w:rPr>
          <w:rFonts w:ascii="Trebuchet MS" w:hAnsi="Trebuchet MS"/>
          <w:sz w:val="24"/>
          <w:szCs w:val="24"/>
          <w:lang w:val="ro-RO"/>
        </w:rPr>
        <w:t>,monitorizarea/gestiunea financiară</w:t>
      </w:r>
      <w:r w:rsidR="00B2188C" w:rsidRPr="0011559C">
        <w:rPr>
          <w:rFonts w:ascii="Trebuchet MS" w:hAnsi="Trebuchet MS"/>
          <w:sz w:val="24"/>
          <w:szCs w:val="24"/>
          <w:lang w:val="ro-RO"/>
        </w:rPr>
        <w:t xml:space="preserve"> și operațională necesară implementării proiectelor de </w:t>
      </w:r>
      <w:r w:rsidR="0024082D" w:rsidRPr="0024082D">
        <w:rPr>
          <w:rFonts w:ascii="Trebuchet MS" w:hAnsi="Trebuchet MS"/>
          <w:sz w:val="24"/>
          <w:szCs w:val="24"/>
          <w:lang w:val="ro-RO"/>
        </w:rPr>
        <w:t>investiții.</w:t>
      </w:r>
    </w:p>
    <w:p w:rsidR="004B2454" w:rsidRPr="00366620" w:rsidRDefault="0011559C" w:rsidP="003D1745">
      <w:pPr>
        <w:tabs>
          <w:tab w:val="left" w:pos="0"/>
        </w:tabs>
        <w:spacing w:before="120" w:after="120" w:line="276" w:lineRule="auto"/>
        <w:jc w:val="both"/>
        <w:rPr>
          <w:rFonts w:ascii="Trebuchet MS" w:hAnsi="Trebuchet MS"/>
          <w:sz w:val="24"/>
          <w:szCs w:val="24"/>
          <w:lang w:val="ro-RO"/>
        </w:rPr>
      </w:pPr>
      <w:r>
        <w:rPr>
          <w:rFonts w:ascii="Trebuchet MS" w:hAnsi="Trebuchet MS"/>
          <w:sz w:val="24"/>
          <w:szCs w:val="24"/>
          <w:lang w:val="ro-RO"/>
        </w:rPr>
        <w:tab/>
      </w:r>
      <w:r w:rsidR="004B2454" w:rsidRPr="00366620">
        <w:rPr>
          <w:rFonts w:ascii="Trebuchet MS" w:hAnsi="Trebuchet MS"/>
          <w:sz w:val="24"/>
          <w:szCs w:val="24"/>
          <w:lang w:val="ro-RO"/>
        </w:rPr>
        <w:t xml:space="preserve">Astfel, rolul Prestatorului va fi </w:t>
      </w:r>
      <w:r w:rsidR="004B2454" w:rsidRPr="00366620">
        <w:rPr>
          <w:rFonts w:ascii="Trebuchet MS" w:hAnsi="Trebuchet MS"/>
          <w:sz w:val="24"/>
          <w:szCs w:val="24"/>
          <w:lang w:val="ro-RO" w:eastAsia="ar-SA"/>
        </w:rPr>
        <w:t xml:space="preserve">nu numai de a facilita accesul la lichiditate financiară și transferul unor instrumente financiare, ci </w:t>
      </w:r>
      <w:r w:rsidR="004B2454" w:rsidRPr="00366620">
        <w:rPr>
          <w:rFonts w:ascii="Trebuchet MS" w:hAnsi="Trebuchet MS"/>
          <w:sz w:val="24"/>
          <w:szCs w:val="24"/>
          <w:lang w:val="ro-RO"/>
        </w:rPr>
        <w:t>inclusiv de a asigura legătura perm</w:t>
      </w:r>
      <w:r w:rsidR="00405576" w:rsidRPr="00366620">
        <w:rPr>
          <w:rFonts w:ascii="Trebuchet MS" w:hAnsi="Trebuchet MS"/>
          <w:sz w:val="24"/>
          <w:szCs w:val="24"/>
          <w:lang w:val="ro-RO"/>
        </w:rPr>
        <w:t xml:space="preserve">anentă cu </w:t>
      </w:r>
      <w:r w:rsidR="005C4729" w:rsidRPr="00366620">
        <w:rPr>
          <w:rFonts w:ascii="Trebuchet MS" w:hAnsi="Trebuchet MS"/>
          <w:sz w:val="24"/>
          <w:szCs w:val="24"/>
          <w:lang w:val="ro-RO"/>
        </w:rPr>
        <w:t>Finanțatorii, cu</w:t>
      </w:r>
      <w:r w:rsidR="00405576" w:rsidRPr="00366620">
        <w:rPr>
          <w:rFonts w:ascii="Trebuchet MS" w:hAnsi="Trebuchet MS"/>
          <w:sz w:val="24"/>
          <w:szCs w:val="24"/>
          <w:lang w:val="ro-RO"/>
        </w:rPr>
        <w:t xml:space="preserve"> autoritățile din România, respectiv Ministerul Finanțelor (CAIL),Registrul Național de Publicitate </w:t>
      </w:r>
      <w:r w:rsidR="005C4729" w:rsidRPr="00366620">
        <w:rPr>
          <w:rFonts w:ascii="Trebuchet MS" w:hAnsi="Trebuchet MS"/>
          <w:sz w:val="24"/>
          <w:szCs w:val="24"/>
          <w:lang w:val="ro-RO"/>
        </w:rPr>
        <w:t>Mobiliară, cu proiectanții,</w:t>
      </w:r>
      <w:r w:rsidR="00366620" w:rsidRPr="00366620">
        <w:rPr>
          <w:rFonts w:ascii="Trebuchet MS" w:hAnsi="Trebuchet MS"/>
          <w:sz w:val="24"/>
          <w:szCs w:val="24"/>
          <w:lang w:val="ro-RO"/>
        </w:rPr>
        <w:t xml:space="preserve"> </w:t>
      </w:r>
      <w:r w:rsidR="005C4729" w:rsidRPr="00366620">
        <w:rPr>
          <w:rFonts w:ascii="Trebuchet MS" w:hAnsi="Trebuchet MS"/>
          <w:sz w:val="24"/>
          <w:szCs w:val="24"/>
          <w:lang w:val="ro-RO"/>
        </w:rPr>
        <w:t>diriginții</w:t>
      </w:r>
      <w:r w:rsidR="00B53A10" w:rsidRPr="00366620">
        <w:rPr>
          <w:rFonts w:ascii="Trebuchet MS" w:hAnsi="Trebuchet MS"/>
          <w:sz w:val="24"/>
          <w:szCs w:val="24"/>
          <w:lang w:val="ro-RO"/>
        </w:rPr>
        <w:t xml:space="preserve"> de </w:t>
      </w:r>
      <w:r w:rsidR="003D1745" w:rsidRPr="00366620">
        <w:rPr>
          <w:rFonts w:ascii="Trebuchet MS" w:hAnsi="Trebuchet MS"/>
          <w:sz w:val="24"/>
          <w:szCs w:val="24"/>
          <w:lang w:val="ro-RO"/>
        </w:rPr>
        <w:t>șantier, prestatorii</w:t>
      </w:r>
      <w:r w:rsidR="004B2454" w:rsidRPr="00366620">
        <w:rPr>
          <w:rFonts w:ascii="Trebuchet MS" w:hAnsi="Trebuchet MS"/>
          <w:sz w:val="24"/>
          <w:szCs w:val="24"/>
          <w:lang w:val="ro-RO"/>
        </w:rPr>
        <w:t>/consultanții/executanții de lucrări contractați de către Autoritatea Contractantă în scopul îndeplinirii cerințelor impuse la nivel</w:t>
      </w:r>
      <w:r w:rsidR="00405576" w:rsidRPr="00366620">
        <w:rPr>
          <w:rFonts w:ascii="Trebuchet MS" w:hAnsi="Trebuchet MS"/>
          <w:sz w:val="24"/>
          <w:szCs w:val="24"/>
          <w:lang w:val="ro-RO"/>
        </w:rPr>
        <w:t xml:space="preserve"> financiar,</w:t>
      </w:r>
      <w:r w:rsidR="003D1745" w:rsidRPr="00366620">
        <w:rPr>
          <w:rFonts w:ascii="Trebuchet MS" w:hAnsi="Trebuchet MS"/>
          <w:sz w:val="24"/>
          <w:szCs w:val="24"/>
          <w:lang w:val="ro-RO"/>
        </w:rPr>
        <w:t xml:space="preserve"> </w:t>
      </w:r>
      <w:r w:rsidR="00405576" w:rsidRPr="00366620">
        <w:rPr>
          <w:rFonts w:ascii="Trebuchet MS" w:hAnsi="Trebuchet MS"/>
          <w:sz w:val="24"/>
          <w:szCs w:val="24"/>
          <w:lang w:val="ro-RO"/>
        </w:rPr>
        <w:t>respectiv</w:t>
      </w:r>
      <w:r w:rsidR="004B2454" w:rsidRPr="00366620">
        <w:rPr>
          <w:rFonts w:ascii="Trebuchet MS" w:hAnsi="Trebuchet MS"/>
          <w:sz w:val="24"/>
          <w:szCs w:val="24"/>
          <w:lang w:val="ro-RO"/>
        </w:rPr>
        <w:t xml:space="preserve"> tehnic</w:t>
      </w:r>
      <w:r w:rsidR="005C4729" w:rsidRPr="00366620">
        <w:rPr>
          <w:rFonts w:ascii="Trebuchet MS" w:hAnsi="Trebuchet MS"/>
          <w:sz w:val="24"/>
          <w:szCs w:val="24"/>
          <w:lang w:val="ro-RO"/>
        </w:rPr>
        <w:t>.</w:t>
      </w:r>
    </w:p>
    <w:p w:rsidR="004B2454" w:rsidRPr="00AE5A5C" w:rsidRDefault="004B2454" w:rsidP="004B2454">
      <w:pPr>
        <w:tabs>
          <w:tab w:val="left" w:pos="0"/>
        </w:tabs>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ab/>
        <w:t xml:space="preserve">Cu toate acestea, activitatea Prestatorului nu va implica ducerea la îndeplinire a unor atribuții de ordin tehnic aferente execuției </w:t>
      </w:r>
      <w:r w:rsidR="00447044">
        <w:rPr>
          <w:rFonts w:ascii="Trebuchet MS" w:hAnsi="Trebuchet MS"/>
          <w:sz w:val="24"/>
          <w:szCs w:val="24"/>
          <w:lang w:val="ro-RO"/>
        </w:rPr>
        <w:t>lucrărilor</w:t>
      </w:r>
      <w:r w:rsidR="0092194D">
        <w:rPr>
          <w:rFonts w:ascii="Trebuchet MS" w:hAnsi="Trebuchet MS"/>
          <w:sz w:val="24"/>
          <w:szCs w:val="24"/>
          <w:lang w:val="ro-RO"/>
        </w:rPr>
        <w:t xml:space="preserve"> </w:t>
      </w:r>
      <w:r w:rsidR="00447044">
        <w:rPr>
          <w:rFonts w:ascii="Trebuchet MS" w:hAnsi="Trebuchet MS"/>
          <w:sz w:val="24"/>
          <w:szCs w:val="24"/>
          <w:lang w:val="ro-RO"/>
        </w:rPr>
        <w:t>,j</w:t>
      </w:r>
      <w:r w:rsidRPr="00AE5A5C">
        <w:rPr>
          <w:rFonts w:ascii="Trebuchet MS" w:hAnsi="Trebuchet MS"/>
          <w:sz w:val="24"/>
          <w:szCs w:val="24"/>
          <w:lang w:val="ro-RO"/>
        </w:rPr>
        <w:t>uridice și/sau privind desfășurarea procedurilor de atribuire a contractelor de achiziție publică aferente, însă dată fiind experiența acumulată de către Autoritatea Contractantă până în prezent, este probabil ca, pe parcursul execuției contractului/ contractelor de finanțare, aceasta să necesite opinii independente din partea Prestatorului pentru susținerea și implementarea proiectelor/programelor, precum și în raport cu o serie de problematici, inclusiv tehnice și/sau juridice.</w:t>
      </w:r>
    </w:p>
    <w:p w:rsidR="004B2454" w:rsidRPr="00366620" w:rsidRDefault="004B2454" w:rsidP="004B2454">
      <w:pPr>
        <w:tabs>
          <w:tab w:val="left" w:pos="540"/>
        </w:tabs>
        <w:autoSpaceDE w:val="0"/>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ab/>
      </w:r>
      <w:r w:rsidRPr="00366620">
        <w:rPr>
          <w:rFonts w:ascii="Trebuchet MS" w:hAnsi="Trebuchet MS"/>
          <w:sz w:val="24"/>
          <w:szCs w:val="24"/>
          <w:lang w:val="ro-RO"/>
        </w:rPr>
        <w:t xml:space="preserve">Totodată, pentru a se asigura respectarea obligațiilor impuse de contractele de finanțare existente, dar și în aplicarea actelor normative în vigoare, Sectorul 2 al Municipiului </w:t>
      </w:r>
      <w:r w:rsidR="003D3CBB" w:rsidRPr="00366620">
        <w:rPr>
          <w:rFonts w:ascii="Trebuchet MS" w:hAnsi="Trebuchet MS"/>
          <w:sz w:val="24"/>
          <w:szCs w:val="24"/>
          <w:lang w:val="ro-RO"/>
        </w:rPr>
        <w:t>Bucureşti</w:t>
      </w:r>
      <w:r w:rsidRPr="00366620">
        <w:rPr>
          <w:rFonts w:ascii="Trebuchet MS" w:hAnsi="Trebuchet MS"/>
          <w:sz w:val="24"/>
          <w:szCs w:val="24"/>
          <w:lang w:val="ro-RO"/>
        </w:rPr>
        <w:t xml:space="preserve"> va trebui să prezinte o serie de informații, rapoarte, analize sub denumirea generala de </w:t>
      </w:r>
      <w:r w:rsidR="003D3CBB" w:rsidRPr="00366620">
        <w:rPr>
          <w:rFonts w:ascii="Trebuchet MS" w:hAnsi="Trebuchet MS"/>
          <w:sz w:val="24"/>
          <w:szCs w:val="24"/>
          <w:lang w:val="ro-RO"/>
        </w:rPr>
        <w:t>raportări</w:t>
      </w:r>
      <w:r w:rsidRPr="00366620">
        <w:rPr>
          <w:rFonts w:ascii="Trebuchet MS" w:hAnsi="Trebuchet MS"/>
          <w:sz w:val="24"/>
          <w:szCs w:val="24"/>
          <w:lang w:val="ro-RO"/>
        </w:rPr>
        <w:t xml:space="preserve"> curente financiare trimestriale/semestriale/anuale aflate în sfera de atribuții a viitorului prestator, cum ar fi:</w:t>
      </w:r>
    </w:p>
    <w:p w:rsidR="004B2454" w:rsidRPr="00366620" w:rsidRDefault="00B8634A" w:rsidP="004B2454">
      <w:pPr>
        <w:numPr>
          <w:ilvl w:val="0"/>
          <w:numId w:val="3"/>
        </w:numPr>
        <w:tabs>
          <w:tab w:val="left" w:pos="540"/>
        </w:tabs>
        <w:autoSpaceDE w:val="0"/>
        <w:spacing w:before="120" w:after="120" w:line="276" w:lineRule="auto"/>
        <w:jc w:val="both"/>
        <w:rPr>
          <w:rFonts w:ascii="Trebuchet MS" w:hAnsi="Trebuchet MS"/>
          <w:sz w:val="24"/>
          <w:szCs w:val="24"/>
          <w:lang w:val="ro-RO"/>
        </w:rPr>
      </w:pPr>
      <w:r w:rsidRPr="00366620">
        <w:rPr>
          <w:rFonts w:ascii="Trebuchet MS" w:hAnsi="Trebuchet MS"/>
          <w:sz w:val="24"/>
          <w:szCs w:val="24"/>
          <w:lang w:val="ro-RO"/>
        </w:rPr>
        <w:t>lunar/</w:t>
      </w:r>
      <w:r w:rsidR="004B2454" w:rsidRPr="00366620">
        <w:rPr>
          <w:rFonts w:ascii="Trebuchet MS" w:hAnsi="Trebuchet MS"/>
          <w:sz w:val="24"/>
          <w:szCs w:val="24"/>
          <w:lang w:val="ro-RO"/>
        </w:rPr>
        <w:t xml:space="preserve">trimestrial/anual, pe pagina de internet a Sectorului 2 al Municipiului </w:t>
      </w:r>
      <w:r w:rsidR="003D3CBB" w:rsidRPr="00366620">
        <w:rPr>
          <w:rFonts w:ascii="Trebuchet MS" w:hAnsi="Trebuchet MS"/>
          <w:sz w:val="24"/>
          <w:szCs w:val="24"/>
          <w:lang w:val="ro-RO"/>
        </w:rPr>
        <w:t>Bucureşti</w:t>
      </w:r>
      <w:r w:rsidR="004B2454" w:rsidRPr="00366620">
        <w:rPr>
          <w:rFonts w:ascii="Trebuchet MS" w:hAnsi="Trebuchet MS"/>
          <w:sz w:val="24"/>
          <w:szCs w:val="24"/>
          <w:lang w:val="ro-RO"/>
        </w:rPr>
        <w:t xml:space="preserve">, </w:t>
      </w:r>
      <w:r w:rsidR="003D3CBB" w:rsidRPr="00366620">
        <w:rPr>
          <w:rFonts w:ascii="Trebuchet MS" w:hAnsi="Trebuchet MS"/>
          <w:sz w:val="24"/>
          <w:szCs w:val="24"/>
          <w:lang w:val="ro-RO"/>
        </w:rPr>
        <w:t>raportări</w:t>
      </w:r>
      <w:r w:rsidR="004B2454" w:rsidRPr="00366620">
        <w:rPr>
          <w:rFonts w:ascii="Trebuchet MS" w:hAnsi="Trebuchet MS"/>
          <w:sz w:val="24"/>
          <w:szCs w:val="24"/>
          <w:lang w:val="ro-RO"/>
        </w:rPr>
        <w:t xml:space="preserve"> financiare, precum </w:t>
      </w:r>
      <w:r w:rsidR="00697258" w:rsidRPr="00366620">
        <w:rPr>
          <w:rFonts w:ascii="Trebuchet MS" w:hAnsi="Trebuchet MS"/>
          <w:sz w:val="24"/>
          <w:szCs w:val="24"/>
          <w:lang w:val="ro-RO"/>
        </w:rPr>
        <w:t>și</w:t>
      </w:r>
      <w:r w:rsidR="004B2454" w:rsidRPr="00366620">
        <w:rPr>
          <w:rFonts w:ascii="Trebuchet MS" w:hAnsi="Trebuchet MS"/>
          <w:sz w:val="24"/>
          <w:szCs w:val="24"/>
          <w:lang w:val="ro-RO"/>
        </w:rPr>
        <w:t xml:space="preserve"> serviciul datoriei publice locale, programul de investiții publice și indicatorii de performanță;</w:t>
      </w:r>
    </w:p>
    <w:p w:rsidR="004B2454" w:rsidRPr="00366620" w:rsidRDefault="004B2454" w:rsidP="004B2454">
      <w:pPr>
        <w:numPr>
          <w:ilvl w:val="0"/>
          <w:numId w:val="3"/>
        </w:numPr>
        <w:tabs>
          <w:tab w:val="left" w:pos="540"/>
        </w:tabs>
        <w:autoSpaceDE w:val="0"/>
        <w:spacing w:before="120" w:after="120" w:line="276" w:lineRule="auto"/>
        <w:jc w:val="both"/>
        <w:rPr>
          <w:rFonts w:ascii="Trebuchet MS" w:hAnsi="Trebuchet MS"/>
          <w:sz w:val="24"/>
          <w:szCs w:val="24"/>
          <w:lang w:val="ro-RO"/>
        </w:rPr>
      </w:pPr>
      <w:r w:rsidRPr="00366620">
        <w:rPr>
          <w:rFonts w:ascii="Trebuchet MS" w:hAnsi="Trebuchet MS"/>
          <w:sz w:val="24"/>
          <w:szCs w:val="24"/>
          <w:lang w:val="ro-RO"/>
        </w:rPr>
        <w:t xml:space="preserve">periodic, către </w:t>
      </w:r>
      <w:r w:rsidR="003D3CBB" w:rsidRPr="00366620">
        <w:rPr>
          <w:rFonts w:ascii="Trebuchet MS" w:hAnsi="Trebuchet MS"/>
          <w:iCs/>
          <w:sz w:val="24"/>
          <w:szCs w:val="24"/>
          <w:lang w:val="ro-RO"/>
        </w:rPr>
        <w:t>finanțatori</w:t>
      </w:r>
      <w:r w:rsidRPr="00366620">
        <w:rPr>
          <w:rFonts w:ascii="Trebuchet MS" w:hAnsi="Trebuchet MS"/>
          <w:iCs/>
          <w:sz w:val="24"/>
          <w:szCs w:val="24"/>
          <w:lang w:val="ro-RO"/>
        </w:rPr>
        <w:t>,</w:t>
      </w:r>
      <w:r w:rsidRPr="00366620">
        <w:rPr>
          <w:rFonts w:ascii="Trebuchet MS" w:hAnsi="Trebuchet MS"/>
          <w:sz w:val="24"/>
          <w:szCs w:val="24"/>
          <w:lang w:val="ro-RO"/>
        </w:rPr>
        <w:t xml:space="preserve"> un set de </w:t>
      </w:r>
      <w:r w:rsidR="00366620" w:rsidRPr="00366620">
        <w:rPr>
          <w:rFonts w:ascii="Trebuchet MS" w:hAnsi="Trebuchet MS"/>
          <w:sz w:val="24"/>
          <w:szCs w:val="24"/>
          <w:lang w:val="ro-RO"/>
        </w:rPr>
        <w:t>informații</w:t>
      </w:r>
      <w:r w:rsidRPr="00366620">
        <w:rPr>
          <w:rFonts w:ascii="Trebuchet MS" w:hAnsi="Trebuchet MS"/>
          <w:sz w:val="24"/>
          <w:szCs w:val="24"/>
          <w:lang w:val="ro-RO"/>
        </w:rPr>
        <w:t xml:space="preserve"> financiare privind </w:t>
      </w:r>
      <w:r w:rsidR="00366620" w:rsidRPr="00366620">
        <w:rPr>
          <w:rFonts w:ascii="Trebuchet MS" w:hAnsi="Trebuchet MS"/>
          <w:sz w:val="24"/>
          <w:szCs w:val="24"/>
          <w:lang w:val="ro-RO"/>
        </w:rPr>
        <w:t>instituțiile</w:t>
      </w:r>
      <w:r w:rsidRPr="00366620">
        <w:rPr>
          <w:rFonts w:ascii="Trebuchet MS" w:hAnsi="Trebuchet MS"/>
          <w:sz w:val="24"/>
          <w:szCs w:val="24"/>
          <w:lang w:val="ro-RO"/>
        </w:rPr>
        <w:t xml:space="preserve"> </w:t>
      </w:r>
      <w:r w:rsidR="00366620" w:rsidRPr="00366620">
        <w:rPr>
          <w:rFonts w:ascii="Trebuchet MS" w:hAnsi="Trebuchet MS"/>
          <w:sz w:val="24"/>
          <w:szCs w:val="24"/>
          <w:lang w:val="ro-RO"/>
        </w:rPr>
        <w:t>finanțatoare</w:t>
      </w:r>
      <w:r w:rsidRPr="00366620">
        <w:rPr>
          <w:rFonts w:ascii="Trebuchet MS" w:hAnsi="Trebuchet MS"/>
          <w:sz w:val="24"/>
          <w:szCs w:val="24"/>
          <w:lang w:val="ro-RO"/>
        </w:rPr>
        <w:t xml:space="preserve"> cu care Sectorului 2 al Municipiului </w:t>
      </w:r>
      <w:r w:rsidR="003D3CBB" w:rsidRPr="00366620">
        <w:rPr>
          <w:rFonts w:ascii="Trebuchet MS" w:hAnsi="Trebuchet MS"/>
          <w:sz w:val="24"/>
          <w:szCs w:val="24"/>
          <w:lang w:val="ro-RO"/>
        </w:rPr>
        <w:t>Bucureşti</w:t>
      </w:r>
      <w:r w:rsidRPr="00366620">
        <w:rPr>
          <w:rFonts w:ascii="Trebuchet MS" w:hAnsi="Trebuchet MS"/>
          <w:sz w:val="24"/>
          <w:szCs w:val="24"/>
          <w:lang w:val="ro-RO"/>
        </w:rPr>
        <w:t xml:space="preserve"> lucrează în la momentul </w:t>
      </w:r>
      <w:r w:rsidR="003D3CBB" w:rsidRPr="00366620">
        <w:rPr>
          <w:rFonts w:ascii="Trebuchet MS" w:hAnsi="Trebuchet MS"/>
          <w:sz w:val="24"/>
          <w:szCs w:val="24"/>
          <w:lang w:val="ro-RO"/>
        </w:rPr>
        <w:t>raportării</w:t>
      </w:r>
      <w:r w:rsidRPr="00366620">
        <w:rPr>
          <w:rFonts w:ascii="Trebuchet MS" w:hAnsi="Trebuchet MS"/>
          <w:sz w:val="24"/>
          <w:szCs w:val="24"/>
          <w:lang w:val="ro-RO"/>
        </w:rPr>
        <w:t xml:space="preserve"> financiare curente bugetare.</w:t>
      </w:r>
    </w:p>
    <w:p w:rsidR="004B2454" w:rsidRPr="00AE5A5C" w:rsidRDefault="00F634E0" w:rsidP="00F634E0">
      <w:pPr>
        <w:pStyle w:val="Titlu1"/>
        <w:numPr>
          <w:ilvl w:val="0"/>
          <w:numId w:val="0"/>
        </w:numPr>
        <w:spacing w:before="240" w:after="240" w:line="276" w:lineRule="auto"/>
        <w:ind w:left="180"/>
        <w:rPr>
          <w:rFonts w:ascii="Trebuchet MS" w:hAnsi="Trebuchet MS" w:cs="Times New Roman"/>
          <w:kern w:val="32"/>
          <w:sz w:val="24"/>
          <w:szCs w:val="24"/>
        </w:rPr>
      </w:pPr>
      <w:r w:rsidRPr="00AE5A5C">
        <w:rPr>
          <w:rFonts w:ascii="Trebuchet MS" w:hAnsi="Trebuchet MS" w:cs="Times New Roman"/>
          <w:bCs w:val="0"/>
          <w:sz w:val="24"/>
          <w:szCs w:val="24"/>
        </w:rPr>
        <w:lastRenderedPageBreak/>
        <w:t xml:space="preserve">3. </w:t>
      </w:r>
      <w:r w:rsidR="004B2454" w:rsidRPr="00AE5A5C">
        <w:rPr>
          <w:rFonts w:ascii="Trebuchet MS" w:hAnsi="Trebuchet MS" w:cs="Times New Roman"/>
          <w:bCs w:val="0"/>
          <w:sz w:val="24"/>
          <w:szCs w:val="24"/>
        </w:rPr>
        <w:t>PERIOADA</w:t>
      </w:r>
      <w:r w:rsidR="004B2454" w:rsidRPr="00AE5A5C">
        <w:rPr>
          <w:rFonts w:ascii="Trebuchet MS" w:hAnsi="Trebuchet MS" w:cs="Times New Roman"/>
          <w:kern w:val="28"/>
          <w:sz w:val="24"/>
          <w:szCs w:val="24"/>
        </w:rPr>
        <w:t xml:space="preserve"> ȘI MODUL PRESTAȚIE</w:t>
      </w:r>
      <w:r w:rsidR="004B2454" w:rsidRPr="00AE5A5C">
        <w:rPr>
          <w:rFonts w:ascii="Trebuchet MS" w:hAnsi="Trebuchet MS" w:cs="Times New Roman"/>
          <w:kern w:val="32"/>
          <w:sz w:val="24"/>
          <w:szCs w:val="24"/>
        </w:rPr>
        <w:t>I</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 xml:space="preserve">3.1.Acordul-cadru care urmează a se încheia în urma finalizării procedurii de achiziție publică se va încheia pe o perioadă de </w:t>
      </w:r>
      <w:r w:rsidRPr="00AE5A5C">
        <w:rPr>
          <w:rFonts w:ascii="Trebuchet MS" w:hAnsi="Trebuchet MS"/>
          <w:b/>
          <w:sz w:val="24"/>
          <w:szCs w:val="24"/>
          <w:lang w:val="ro-RO"/>
        </w:rPr>
        <w:t>48 luni</w:t>
      </w:r>
      <w:r w:rsidRPr="00AE5A5C">
        <w:rPr>
          <w:rFonts w:ascii="Trebuchet MS" w:hAnsi="Trebuchet MS"/>
          <w:sz w:val="24"/>
          <w:szCs w:val="24"/>
          <w:lang w:val="ro-RO"/>
        </w:rPr>
        <w:t>.</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3.2. Indiferent de momentul atribuirii acordului-cadru și independent de durata maximă a acestuia, executarea contractelor subsecvente se calculează de la semnarea acestora și se întinde până la data finalizării programului/proiectului în funcție de graficul de implementare și activitățile din cadrul acestora sau finalizarea programului de investiții.</w:t>
      </w:r>
    </w:p>
    <w:p w:rsidR="004B2454" w:rsidRPr="00AE5A5C" w:rsidRDefault="00B8634A"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3.3</w:t>
      </w:r>
      <w:r w:rsidR="004B2454" w:rsidRPr="00AE5A5C">
        <w:rPr>
          <w:rFonts w:ascii="Trebuchet MS" w:hAnsi="Trebuchet MS"/>
          <w:sz w:val="24"/>
          <w:szCs w:val="24"/>
          <w:lang w:val="ro-RO"/>
        </w:rPr>
        <w:t>. Cele indicate la art. 3.2. de mai sus sunt aplicabile și în ipoteza în care implementarea Proiectului se va decala în temeiul unor acte adiționale/notificări aferente contractului/contractelor de finanțare încheiate ulterior.</w:t>
      </w:r>
    </w:p>
    <w:p w:rsidR="004B2454" w:rsidRPr="0011559C" w:rsidRDefault="00422599" w:rsidP="00422599">
      <w:pPr>
        <w:pStyle w:val="Titlu1"/>
        <w:numPr>
          <w:ilvl w:val="0"/>
          <w:numId w:val="0"/>
        </w:numPr>
        <w:spacing w:before="240" w:after="240" w:line="276" w:lineRule="auto"/>
        <w:ind w:left="180"/>
        <w:rPr>
          <w:rFonts w:ascii="Trebuchet MS" w:hAnsi="Trebuchet MS" w:cs="Times New Roman"/>
          <w:kern w:val="28"/>
          <w:sz w:val="24"/>
          <w:szCs w:val="24"/>
        </w:rPr>
      </w:pPr>
      <w:r w:rsidRPr="0011559C">
        <w:rPr>
          <w:rFonts w:ascii="Trebuchet MS" w:hAnsi="Trebuchet MS" w:cs="Times New Roman"/>
          <w:kern w:val="28"/>
          <w:sz w:val="24"/>
          <w:szCs w:val="24"/>
        </w:rPr>
        <w:t>4.</w:t>
      </w:r>
      <w:r w:rsidR="004B2454" w:rsidRPr="0011559C">
        <w:rPr>
          <w:rFonts w:ascii="Trebuchet MS" w:hAnsi="Trebuchet MS" w:cs="Times New Roman"/>
          <w:kern w:val="28"/>
          <w:sz w:val="24"/>
          <w:szCs w:val="24"/>
        </w:rPr>
        <w:t>OBIECTIVE GENERALE ȘI SPECIFICE</w:t>
      </w:r>
    </w:p>
    <w:p w:rsidR="004B2454" w:rsidRPr="0011559C" w:rsidRDefault="004B2454" w:rsidP="004B2454">
      <w:pPr>
        <w:tabs>
          <w:tab w:val="left" w:pos="0"/>
        </w:tabs>
        <w:spacing w:before="120" w:after="120" w:line="276" w:lineRule="auto"/>
        <w:jc w:val="both"/>
        <w:rPr>
          <w:rFonts w:ascii="Trebuchet MS" w:hAnsi="Trebuchet MS"/>
          <w:sz w:val="24"/>
          <w:szCs w:val="24"/>
          <w:lang w:val="ro-RO"/>
        </w:rPr>
      </w:pPr>
      <w:r w:rsidRPr="0011559C">
        <w:rPr>
          <w:rFonts w:ascii="Trebuchet MS" w:hAnsi="Trebuchet MS"/>
          <w:b/>
          <w:i/>
          <w:sz w:val="24"/>
          <w:szCs w:val="24"/>
          <w:lang w:val="ro-RO"/>
        </w:rPr>
        <w:t>4.1. Informații cu caracter general aplicabil</w:t>
      </w:r>
    </w:p>
    <w:p w:rsidR="004B2454" w:rsidRPr="00AE5A5C" w:rsidRDefault="004B2454" w:rsidP="004B2454">
      <w:pPr>
        <w:spacing w:before="120" w:after="120" w:line="276" w:lineRule="auto"/>
        <w:ind w:firstLine="567"/>
        <w:jc w:val="both"/>
        <w:rPr>
          <w:rFonts w:ascii="Trebuchet MS" w:hAnsi="Trebuchet MS"/>
          <w:sz w:val="24"/>
          <w:szCs w:val="24"/>
          <w:lang w:val="ro-RO"/>
        </w:rPr>
      </w:pPr>
      <w:r w:rsidRPr="00AE5A5C">
        <w:rPr>
          <w:rFonts w:ascii="Trebuchet MS" w:hAnsi="Trebuchet MS"/>
          <w:sz w:val="24"/>
          <w:szCs w:val="24"/>
          <w:lang w:val="ro-RO"/>
        </w:rPr>
        <w:t xml:space="preserve">Obiectivele generale ce trebuie atinse prin prestarea serviciilor care fac obiectul acordului-cadru ce urmează să fie atribuit sunt reprezentate de asigurarea condițiilor necesare pentru implementarea </w:t>
      </w:r>
      <w:r w:rsidRPr="00AE5A5C">
        <w:rPr>
          <w:rFonts w:ascii="Trebuchet MS" w:hAnsi="Trebuchet MS"/>
          <w:bCs/>
          <w:sz w:val="24"/>
          <w:szCs w:val="24"/>
          <w:lang w:val="ro-RO" w:eastAsia="ar-SA"/>
        </w:rPr>
        <w:t>programelor de investiții ale Sectorului 2,</w:t>
      </w:r>
      <w:r w:rsidRPr="00AE5A5C">
        <w:rPr>
          <w:rFonts w:ascii="Trebuchet MS" w:hAnsi="Trebuchet MS"/>
          <w:sz w:val="24"/>
          <w:szCs w:val="24"/>
          <w:lang w:val="ro-RO"/>
        </w:rPr>
        <w:t xml:space="preserve"> având drept scop:</w:t>
      </w:r>
    </w:p>
    <w:p w:rsidR="004B2454" w:rsidRPr="00AE5A5C" w:rsidRDefault="004B2454" w:rsidP="004B2454">
      <w:pPr>
        <w:numPr>
          <w:ilvl w:val="0"/>
          <w:numId w:val="2"/>
        </w:numPr>
        <w:suppressAutoHyphens w:val="0"/>
        <w:spacing w:before="120" w:after="120" w:line="276" w:lineRule="auto"/>
        <w:ind w:hanging="426"/>
        <w:jc w:val="both"/>
        <w:rPr>
          <w:rFonts w:ascii="Trebuchet MS" w:hAnsi="Trebuchet MS"/>
          <w:sz w:val="24"/>
          <w:szCs w:val="24"/>
          <w:lang w:val="ro-RO"/>
        </w:rPr>
      </w:pPr>
      <w:r w:rsidRPr="00AE5A5C">
        <w:rPr>
          <w:rFonts w:ascii="Trebuchet MS" w:hAnsi="Trebuchet MS"/>
          <w:sz w:val="24"/>
          <w:szCs w:val="24"/>
          <w:lang w:val="ro-RO"/>
        </w:rPr>
        <w:t>îmbunătățirea calității vieții cetățenilor Sectorului 2 prin promovarea unor măsuri cu impact socio-economic pentru sporirea confortului unităților locative și scăderea costurilor cu utilitățile (cheltuieli comune aferente imobilelor, cu consumul suplimentar de energie electrică destinat încălzirii, de termoficare și cu apa caldă menajeră);</w:t>
      </w:r>
    </w:p>
    <w:p w:rsidR="004B2454" w:rsidRPr="00AE5A5C" w:rsidRDefault="004B2454" w:rsidP="004B2454">
      <w:pPr>
        <w:numPr>
          <w:ilvl w:val="0"/>
          <w:numId w:val="2"/>
        </w:numPr>
        <w:suppressAutoHyphens w:val="0"/>
        <w:spacing w:before="120" w:after="120" w:line="276" w:lineRule="auto"/>
        <w:ind w:hanging="426"/>
        <w:jc w:val="both"/>
        <w:rPr>
          <w:rFonts w:ascii="Trebuchet MS" w:hAnsi="Trebuchet MS"/>
          <w:sz w:val="24"/>
          <w:szCs w:val="24"/>
          <w:lang w:val="ro-RO"/>
        </w:rPr>
      </w:pPr>
      <w:r w:rsidRPr="00AE5A5C">
        <w:rPr>
          <w:rFonts w:ascii="Trebuchet MS" w:hAnsi="Trebuchet MS"/>
          <w:sz w:val="24"/>
          <w:szCs w:val="24"/>
          <w:lang w:val="ro-RO"/>
        </w:rPr>
        <w:t>creșterea eficientei energetice a clădirilor rezidențiale și/sau publice;</w:t>
      </w:r>
    </w:p>
    <w:p w:rsidR="004B2454" w:rsidRPr="00AE5A5C" w:rsidRDefault="004B2454" w:rsidP="004B2454">
      <w:pPr>
        <w:numPr>
          <w:ilvl w:val="0"/>
          <w:numId w:val="2"/>
        </w:numPr>
        <w:suppressAutoHyphens w:val="0"/>
        <w:spacing w:before="120" w:after="120" w:line="276" w:lineRule="auto"/>
        <w:ind w:hanging="426"/>
        <w:jc w:val="both"/>
        <w:rPr>
          <w:rFonts w:ascii="Trebuchet MS" w:hAnsi="Trebuchet MS"/>
          <w:sz w:val="24"/>
          <w:szCs w:val="24"/>
          <w:lang w:val="ro-RO"/>
        </w:rPr>
      </w:pPr>
      <w:r w:rsidRPr="00AE5A5C">
        <w:rPr>
          <w:rFonts w:ascii="Trebuchet MS" w:hAnsi="Trebuchet MS"/>
          <w:sz w:val="24"/>
          <w:szCs w:val="24"/>
          <w:lang w:val="ro-RO"/>
        </w:rPr>
        <w:t>protecția mediului înconjurător în concordanță cu programul de adaptare la normele europene în vigoare, vizând scăderea consumurilor energetice, cu impact direct privind reducerea emisiilor de carbon;</w:t>
      </w:r>
    </w:p>
    <w:p w:rsidR="004B2454" w:rsidRPr="00AE5A5C" w:rsidRDefault="004B2454" w:rsidP="004B2454">
      <w:pPr>
        <w:numPr>
          <w:ilvl w:val="0"/>
          <w:numId w:val="2"/>
        </w:numPr>
        <w:suppressAutoHyphens w:val="0"/>
        <w:spacing w:before="120" w:after="120" w:line="276" w:lineRule="auto"/>
        <w:ind w:hanging="426"/>
        <w:jc w:val="both"/>
        <w:rPr>
          <w:rFonts w:ascii="Trebuchet MS" w:hAnsi="Trebuchet MS"/>
          <w:sz w:val="24"/>
          <w:szCs w:val="24"/>
          <w:lang w:val="ro-RO"/>
        </w:rPr>
      </w:pPr>
      <w:r w:rsidRPr="00AE5A5C">
        <w:rPr>
          <w:rFonts w:ascii="Trebuchet MS" w:hAnsi="Trebuchet MS"/>
          <w:sz w:val="24"/>
          <w:szCs w:val="24"/>
          <w:lang w:val="ro-RO"/>
        </w:rPr>
        <w:t>sporirea calității elementelor ce țin de proiectarea urbanistică și arhitecturală a imobilelor în scopul ameliorării aspectului estetic acestora vizând eliminarea decalajelor existente între blocurile de locuințe și clădirilor publice din Sectorul 2 și cele situate în restul sectoarelor din Municipiul București;</w:t>
      </w:r>
    </w:p>
    <w:p w:rsidR="004B2454" w:rsidRPr="00422599" w:rsidRDefault="004B2454" w:rsidP="004B2454">
      <w:pPr>
        <w:numPr>
          <w:ilvl w:val="0"/>
          <w:numId w:val="2"/>
        </w:numPr>
        <w:suppressAutoHyphens w:val="0"/>
        <w:spacing w:before="120" w:after="120" w:line="276" w:lineRule="auto"/>
        <w:ind w:hanging="426"/>
        <w:jc w:val="both"/>
        <w:rPr>
          <w:rFonts w:ascii="Trebuchet MS" w:hAnsi="Trebuchet MS"/>
          <w:sz w:val="24"/>
          <w:szCs w:val="24"/>
          <w:lang w:val="ro-RO"/>
        </w:rPr>
      </w:pPr>
      <w:r w:rsidRPr="00422599">
        <w:rPr>
          <w:rFonts w:ascii="Trebuchet MS" w:hAnsi="Trebuchet MS"/>
          <w:sz w:val="24"/>
          <w:szCs w:val="24"/>
          <w:lang w:val="ro-RO"/>
        </w:rPr>
        <w:t>îmbunătățirea infrastructurii și furnizării serviciilor de care pot beneficia, atât persoanele fizice, cât și companiile înființate în Sectorul 2 al Municipiului București – orice fel de alte servicii conexe dorite de Beneficiar și pentru care este nevoie de investii.</w:t>
      </w:r>
    </w:p>
    <w:p w:rsidR="004B2454" w:rsidRPr="00422599" w:rsidRDefault="004B2454" w:rsidP="004B2454">
      <w:pPr>
        <w:tabs>
          <w:tab w:val="left" w:pos="0"/>
        </w:tabs>
        <w:spacing w:before="240" w:after="120" w:line="276" w:lineRule="auto"/>
        <w:jc w:val="both"/>
        <w:rPr>
          <w:rFonts w:ascii="Trebuchet MS" w:hAnsi="Trebuchet MS"/>
          <w:sz w:val="24"/>
          <w:szCs w:val="24"/>
          <w:lang w:val="ro-RO"/>
        </w:rPr>
      </w:pPr>
      <w:r w:rsidRPr="00422599">
        <w:rPr>
          <w:rFonts w:ascii="Trebuchet MS" w:hAnsi="Trebuchet MS"/>
          <w:b/>
          <w:i/>
          <w:sz w:val="24"/>
          <w:szCs w:val="24"/>
          <w:lang w:val="ro-RO"/>
        </w:rPr>
        <w:t>4.2. Cerințe tehnice și de calitate</w:t>
      </w:r>
    </w:p>
    <w:p w:rsidR="004B2454" w:rsidRPr="00422599" w:rsidRDefault="004B2454" w:rsidP="004B2454">
      <w:pPr>
        <w:pStyle w:val="Corptext3"/>
        <w:spacing w:before="120" w:line="276" w:lineRule="auto"/>
        <w:jc w:val="both"/>
        <w:rPr>
          <w:rFonts w:ascii="Trebuchet MS" w:hAnsi="Trebuchet MS"/>
          <w:sz w:val="24"/>
          <w:szCs w:val="24"/>
          <w:lang w:val="ro-RO" w:eastAsia="zh-CN"/>
        </w:rPr>
      </w:pPr>
      <w:r w:rsidRPr="00422599">
        <w:rPr>
          <w:rFonts w:ascii="Trebuchet MS" w:hAnsi="Trebuchet MS"/>
          <w:sz w:val="24"/>
          <w:szCs w:val="24"/>
          <w:lang w:val="ro-RO" w:eastAsia="zh-CN"/>
        </w:rPr>
        <w:t>4.2.1. Procedurile privind formarea, administrarea, angajarea și utilizarea fondurilor publice locale, se află în sarcina instituțiilor publice, sens în care este imperios necesar să se găsească cele mai avantajoase soluții de optimizare a lichidităților financiare aferente serviciului datoriei publice locale.</w:t>
      </w:r>
    </w:p>
    <w:p w:rsidR="004B2454" w:rsidRPr="00422599" w:rsidRDefault="004B2454" w:rsidP="004B2454">
      <w:pPr>
        <w:pStyle w:val="Corptext3"/>
        <w:spacing w:before="120" w:line="276" w:lineRule="auto"/>
        <w:jc w:val="both"/>
        <w:rPr>
          <w:rFonts w:ascii="Trebuchet MS" w:hAnsi="Trebuchet MS"/>
          <w:sz w:val="24"/>
          <w:szCs w:val="24"/>
          <w:lang w:val="ro-RO" w:eastAsia="zh-CN"/>
        </w:rPr>
      </w:pPr>
      <w:r w:rsidRPr="00422599">
        <w:rPr>
          <w:rFonts w:ascii="Trebuchet MS" w:hAnsi="Trebuchet MS"/>
          <w:sz w:val="24"/>
          <w:szCs w:val="24"/>
          <w:lang w:val="ro-RO" w:eastAsia="zh-CN"/>
        </w:rPr>
        <w:t>4.2.2. Prestatorul se va asigura de concordanța potențialului investițional cu capacitatea de îndatorare, pentru eficientizarea resurselor și pentru constituirea de economii la nivelul bugetului local, economii care vor conduce la diminuarea gradului de îndatorare și care</w:t>
      </w:r>
      <w:r w:rsidR="008753E3" w:rsidRPr="00422599">
        <w:rPr>
          <w:rFonts w:ascii="Trebuchet MS" w:hAnsi="Trebuchet MS"/>
          <w:sz w:val="24"/>
          <w:szCs w:val="24"/>
          <w:lang w:val="ro-RO" w:eastAsia="zh-CN"/>
        </w:rPr>
        <w:t xml:space="preserve"> vor mă</w:t>
      </w:r>
      <w:r w:rsidRPr="00422599">
        <w:rPr>
          <w:rFonts w:ascii="Trebuchet MS" w:hAnsi="Trebuchet MS"/>
          <w:sz w:val="24"/>
          <w:szCs w:val="24"/>
          <w:lang w:val="ro-RO" w:eastAsia="zh-CN"/>
        </w:rPr>
        <w:t>ri capacitatea de finanțare a proiectelor viitoare de investiții de interes public local.</w:t>
      </w:r>
    </w:p>
    <w:p w:rsidR="004B2454" w:rsidRPr="00422599" w:rsidRDefault="004B2454" w:rsidP="004B2454">
      <w:pPr>
        <w:spacing w:before="120" w:after="120" w:line="276" w:lineRule="auto"/>
        <w:jc w:val="both"/>
        <w:rPr>
          <w:rFonts w:ascii="Trebuchet MS" w:hAnsi="Trebuchet MS"/>
          <w:sz w:val="24"/>
          <w:szCs w:val="24"/>
          <w:lang w:val="ro-RO"/>
        </w:rPr>
      </w:pPr>
      <w:r w:rsidRPr="00422599">
        <w:rPr>
          <w:rFonts w:ascii="Trebuchet MS" w:hAnsi="Trebuchet MS"/>
          <w:sz w:val="24"/>
          <w:szCs w:val="24"/>
          <w:lang w:val="ro-RO"/>
        </w:rPr>
        <w:lastRenderedPageBreak/>
        <w:t>4.2.3. Serviciile desfășurate de către Prestator se vor raporta la analiza și verificarea următoarelor condiții de realizare a investițiilor, respectiv de efectuare a cheltuielilor necesare pentru implementarea proiectelor privind creșterea eficienței energetice și/sau privind investițiile:</w:t>
      </w:r>
    </w:p>
    <w:p w:rsidR="00395DE4" w:rsidRPr="00422599" w:rsidRDefault="004B2454" w:rsidP="00395DE4">
      <w:pPr>
        <w:numPr>
          <w:ilvl w:val="1"/>
          <w:numId w:val="2"/>
        </w:numPr>
        <w:suppressAutoHyphens w:val="0"/>
        <w:spacing w:before="120" w:after="120" w:line="276" w:lineRule="auto"/>
        <w:ind w:left="540" w:hanging="540"/>
        <w:jc w:val="both"/>
        <w:rPr>
          <w:rFonts w:ascii="Trebuchet MS" w:hAnsi="Trebuchet MS"/>
          <w:sz w:val="24"/>
          <w:szCs w:val="24"/>
          <w:lang w:val="ro-RO"/>
        </w:rPr>
      </w:pPr>
      <w:r w:rsidRPr="00422599">
        <w:rPr>
          <w:rFonts w:ascii="Trebuchet MS" w:hAnsi="Trebuchet MS"/>
          <w:sz w:val="24"/>
          <w:szCs w:val="24"/>
          <w:lang w:val="ro-RO"/>
        </w:rPr>
        <w:t>cheltuielile efectuate trebuie să se înscrie în categoria cheltuielilor eligibile destinate finanțării parțiale acordate de Finanțatori, acestea urmând să fie realizate doar în Sectorul 2 al Municipiului București.</w:t>
      </w:r>
    </w:p>
    <w:p w:rsidR="004B2454" w:rsidRPr="00AE5A5C" w:rsidRDefault="00395DE4" w:rsidP="00395DE4">
      <w:pPr>
        <w:numPr>
          <w:ilvl w:val="1"/>
          <w:numId w:val="2"/>
        </w:numPr>
        <w:suppressAutoHyphens w:val="0"/>
        <w:spacing w:before="120" w:after="120" w:line="276" w:lineRule="auto"/>
        <w:ind w:left="540" w:hanging="540"/>
        <w:jc w:val="both"/>
        <w:rPr>
          <w:rFonts w:ascii="Trebuchet MS" w:hAnsi="Trebuchet MS"/>
          <w:sz w:val="24"/>
          <w:szCs w:val="24"/>
          <w:lang w:val="ro-RO"/>
        </w:rPr>
      </w:pPr>
      <w:r w:rsidRPr="00422599">
        <w:rPr>
          <w:rFonts w:ascii="Trebuchet MS" w:hAnsi="Trebuchet MS"/>
          <w:sz w:val="24"/>
          <w:szCs w:val="24"/>
          <w:lang w:val="ro-RO"/>
        </w:rPr>
        <w:t>t</w:t>
      </w:r>
      <w:r w:rsidR="004B2454" w:rsidRPr="00422599">
        <w:rPr>
          <w:rFonts w:ascii="Trebuchet MS" w:hAnsi="Trebuchet MS"/>
          <w:sz w:val="24"/>
          <w:szCs w:val="24"/>
          <w:lang w:val="ro-RO"/>
        </w:rPr>
        <w:t>ermenele și condițiile de realizare a operațiunilor aferente împrumuturilor</w:t>
      </w:r>
      <w:r w:rsidR="004B2454" w:rsidRPr="00422599">
        <w:rPr>
          <w:rFonts w:ascii="Trebuchet MS" w:hAnsi="Trebuchet MS"/>
          <w:bCs/>
          <w:sz w:val="24"/>
          <w:szCs w:val="24"/>
          <w:lang w:val="ro-RO" w:eastAsia="ar-SA"/>
        </w:rPr>
        <w:t xml:space="preserve"> ce </w:t>
      </w:r>
      <w:r w:rsidRPr="00422599">
        <w:rPr>
          <w:rFonts w:ascii="Trebuchet MS" w:hAnsi="Trebuchet MS"/>
          <w:bCs/>
          <w:sz w:val="24"/>
          <w:szCs w:val="24"/>
          <w:lang w:val="ro-RO" w:eastAsia="ar-SA"/>
        </w:rPr>
        <w:t xml:space="preserve">se </w:t>
      </w:r>
      <w:r w:rsidR="004B2454" w:rsidRPr="00422599">
        <w:rPr>
          <w:rFonts w:ascii="Trebuchet MS" w:hAnsi="Trebuchet MS"/>
          <w:bCs/>
          <w:sz w:val="24"/>
          <w:szCs w:val="24"/>
          <w:lang w:val="ro-RO" w:eastAsia="ar-SA"/>
        </w:rPr>
        <w:t>vor contracta</w:t>
      </w:r>
      <w:r w:rsidR="004B2454" w:rsidRPr="00422599">
        <w:rPr>
          <w:rFonts w:ascii="Trebuchet MS" w:hAnsi="Trebuchet MS"/>
          <w:sz w:val="24"/>
          <w:szCs w:val="24"/>
          <w:lang w:val="ro-RO"/>
        </w:rPr>
        <w:t xml:space="preserve"> trebuie să fie în conformitate cu interesele și politicile relevante la nivelul Uniunii Europene.</w:t>
      </w:r>
      <w:r w:rsidR="008753E3" w:rsidRPr="00422599">
        <w:rPr>
          <w:rFonts w:ascii="Trebuchet MS" w:hAnsi="Trebuchet MS"/>
          <w:sz w:val="24"/>
          <w:szCs w:val="24"/>
          <w:lang w:val="ro-RO"/>
        </w:rPr>
        <w:t xml:space="preserve"> </w:t>
      </w:r>
      <w:r w:rsidR="004B2454" w:rsidRPr="00422599">
        <w:rPr>
          <w:rFonts w:ascii="Trebuchet MS" w:hAnsi="Trebuchet MS"/>
          <w:sz w:val="24"/>
          <w:szCs w:val="24"/>
          <w:lang w:val="ro-RO"/>
        </w:rPr>
        <w:t>Intră</w:t>
      </w:r>
      <w:r w:rsidR="004B2454" w:rsidRPr="00AE5A5C">
        <w:rPr>
          <w:rFonts w:ascii="Trebuchet MS" w:hAnsi="Trebuchet MS"/>
          <w:sz w:val="24"/>
          <w:szCs w:val="24"/>
          <w:lang w:val="ro-RO"/>
        </w:rPr>
        <w:t xml:space="preserve"> în obligația Prestatorului de a furniza asigurările satisfăcătoare pentru respectarea cerințelor potențialilor Finanțatori.</w:t>
      </w:r>
    </w:p>
    <w:p w:rsidR="004B2454" w:rsidRPr="00AE5A5C" w:rsidRDefault="004B2454" w:rsidP="004B2454">
      <w:pPr>
        <w:numPr>
          <w:ilvl w:val="1"/>
          <w:numId w:val="2"/>
        </w:numPr>
        <w:suppressAutoHyphens w:val="0"/>
        <w:spacing w:before="120" w:after="120" w:line="276" w:lineRule="auto"/>
        <w:ind w:left="540" w:hanging="450"/>
        <w:jc w:val="both"/>
        <w:rPr>
          <w:rFonts w:ascii="Trebuchet MS" w:hAnsi="Trebuchet MS"/>
          <w:sz w:val="24"/>
          <w:szCs w:val="24"/>
          <w:lang w:val="ro-RO"/>
        </w:rPr>
      </w:pPr>
      <w:r w:rsidRPr="00AE5A5C">
        <w:rPr>
          <w:rFonts w:ascii="Trebuchet MS" w:hAnsi="Trebuchet MS"/>
          <w:sz w:val="24"/>
          <w:szCs w:val="24"/>
          <w:lang w:val="ro-RO"/>
        </w:rPr>
        <w:t>investițiile vor fi realizate cu respectarea Ghidului de Achiziție al Finanțatorilor, dar și a directivelor europene în materia achizițiilor publice, asigurându-se condițiile necesare de transparență cu privire la publicitatea efectuată la nivel național, precum și în Jurnalul Oficial al Uniunii Europene, după caz.</w:t>
      </w:r>
    </w:p>
    <w:p w:rsidR="004B2454" w:rsidRPr="00AE5A5C" w:rsidRDefault="004B2454" w:rsidP="004B2454">
      <w:pPr>
        <w:numPr>
          <w:ilvl w:val="1"/>
          <w:numId w:val="2"/>
        </w:numPr>
        <w:suppressAutoHyphens w:val="0"/>
        <w:spacing w:before="120" w:after="120" w:line="276" w:lineRule="auto"/>
        <w:ind w:left="540" w:hanging="450"/>
        <w:jc w:val="both"/>
        <w:rPr>
          <w:rFonts w:ascii="Trebuchet MS" w:hAnsi="Trebuchet MS"/>
          <w:sz w:val="24"/>
          <w:szCs w:val="24"/>
          <w:lang w:val="ro-RO"/>
        </w:rPr>
      </w:pPr>
      <w:r w:rsidRPr="00AE5A5C">
        <w:rPr>
          <w:rFonts w:ascii="Trebuchet MS" w:hAnsi="Trebuchet MS"/>
          <w:sz w:val="24"/>
          <w:szCs w:val="24"/>
          <w:lang w:val="ro-RO"/>
        </w:rPr>
        <w:t>se va asigura respectarea întocmai a legislației privind protecția mediului.</w:t>
      </w:r>
    </w:p>
    <w:p w:rsidR="004B2454" w:rsidRPr="00AE5A5C" w:rsidRDefault="004B2454" w:rsidP="004B2454">
      <w:pPr>
        <w:numPr>
          <w:ilvl w:val="1"/>
          <w:numId w:val="2"/>
        </w:numPr>
        <w:suppressAutoHyphens w:val="0"/>
        <w:spacing w:before="120" w:after="120" w:line="276" w:lineRule="auto"/>
        <w:ind w:left="540" w:hanging="450"/>
        <w:jc w:val="both"/>
        <w:rPr>
          <w:rFonts w:ascii="Trebuchet MS" w:hAnsi="Trebuchet MS"/>
          <w:sz w:val="24"/>
          <w:szCs w:val="24"/>
          <w:lang w:val="ro-RO"/>
        </w:rPr>
      </w:pPr>
      <w:r w:rsidRPr="00AE5A5C">
        <w:rPr>
          <w:rFonts w:ascii="Trebuchet MS" w:hAnsi="Trebuchet MS"/>
          <w:sz w:val="24"/>
          <w:szCs w:val="24"/>
          <w:lang w:val="ro-RO"/>
        </w:rPr>
        <w:t>în cazul investiților privind creșterea energetică, investițiile trebuie să asigure cel puțin nivelul de reabilitare și de optimizare a costurilor, în conformitate cu calcul prevăzut în Regulamentul delegat (UE) nr. 244/2012 de completare a Directivei 2010/31/UE privind performanța energetică a clădirilor.</w:t>
      </w:r>
    </w:p>
    <w:p w:rsidR="004B2454" w:rsidRPr="00AE5A5C" w:rsidRDefault="004B2454" w:rsidP="004B2454">
      <w:pPr>
        <w:numPr>
          <w:ilvl w:val="1"/>
          <w:numId w:val="2"/>
        </w:numPr>
        <w:suppressAutoHyphens w:val="0"/>
        <w:spacing w:before="120" w:after="120" w:line="276" w:lineRule="auto"/>
        <w:ind w:left="540" w:hanging="450"/>
        <w:jc w:val="both"/>
        <w:rPr>
          <w:rFonts w:ascii="Trebuchet MS" w:hAnsi="Trebuchet MS"/>
          <w:sz w:val="24"/>
          <w:szCs w:val="24"/>
          <w:lang w:val="ro-RO"/>
        </w:rPr>
      </w:pPr>
      <w:r w:rsidRPr="00AE5A5C">
        <w:rPr>
          <w:rFonts w:ascii="Trebuchet MS" w:hAnsi="Trebuchet MS"/>
          <w:sz w:val="24"/>
          <w:szCs w:val="24"/>
          <w:lang w:val="ro-RO"/>
        </w:rPr>
        <w:t>lucrările executate trebuie să atingă nivelul de calitate presupus de punerea în operă a unor materiale de construcție de ultimă generație.</w:t>
      </w:r>
    </w:p>
    <w:p w:rsidR="004B2454" w:rsidRPr="00AE5A5C" w:rsidRDefault="004B2454" w:rsidP="004B2454">
      <w:pPr>
        <w:numPr>
          <w:ilvl w:val="1"/>
          <w:numId w:val="2"/>
        </w:numPr>
        <w:suppressAutoHyphens w:val="0"/>
        <w:spacing w:before="120" w:after="120" w:line="276" w:lineRule="auto"/>
        <w:ind w:left="540" w:hanging="450"/>
        <w:jc w:val="both"/>
        <w:rPr>
          <w:rFonts w:ascii="Trebuchet MS" w:hAnsi="Trebuchet MS"/>
          <w:sz w:val="24"/>
          <w:szCs w:val="24"/>
          <w:lang w:val="ro-RO"/>
        </w:rPr>
      </w:pPr>
      <w:r w:rsidRPr="00AE5A5C">
        <w:rPr>
          <w:rFonts w:ascii="Trebuchet MS" w:hAnsi="Trebuchet MS"/>
          <w:sz w:val="24"/>
          <w:szCs w:val="24"/>
          <w:lang w:val="ro-RO"/>
        </w:rPr>
        <w:t>toate investițiile ce urmează a fi realizate trebuie să aibă la bază cel puțin:</w:t>
      </w:r>
    </w:p>
    <w:p w:rsidR="004B2454" w:rsidRPr="00AE5A5C" w:rsidRDefault="004B2454" w:rsidP="004B2454">
      <w:pPr>
        <w:numPr>
          <w:ilvl w:val="0"/>
          <w:numId w:val="9"/>
        </w:numPr>
        <w:spacing w:before="120" w:after="120" w:line="276" w:lineRule="auto"/>
        <w:ind w:left="1260" w:hanging="450"/>
        <w:jc w:val="both"/>
        <w:rPr>
          <w:rFonts w:ascii="Trebuchet MS" w:hAnsi="Trebuchet MS"/>
          <w:sz w:val="24"/>
          <w:szCs w:val="24"/>
          <w:lang w:val="ro-RO"/>
        </w:rPr>
      </w:pPr>
      <w:r w:rsidRPr="00AE5A5C">
        <w:rPr>
          <w:rFonts w:ascii="Trebuchet MS" w:hAnsi="Trebuchet MS"/>
          <w:sz w:val="24"/>
          <w:szCs w:val="24"/>
          <w:lang w:val="ro-RO"/>
        </w:rPr>
        <w:t>un studiu tehnic și de fezabilitate financiară, prin care se demonstrează fezabilitatea Proiectului. Proiectul în discuție trebuie să prevadă utilizarea unor soluții a căror funcționalitate a fost dovedită atât în practică, cât și din punct de vedere tehnic;</w:t>
      </w:r>
    </w:p>
    <w:p w:rsidR="004B2454" w:rsidRPr="00AE5A5C" w:rsidRDefault="004B2454" w:rsidP="004B2454">
      <w:pPr>
        <w:numPr>
          <w:ilvl w:val="0"/>
          <w:numId w:val="9"/>
        </w:numPr>
        <w:spacing w:before="120" w:after="120" w:line="276" w:lineRule="auto"/>
        <w:ind w:left="1260" w:hanging="450"/>
        <w:jc w:val="both"/>
        <w:rPr>
          <w:rFonts w:ascii="Trebuchet MS" w:hAnsi="Trebuchet MS"/>
          <w:sz w:val="24"/>
          <w:szCs w:val="24"/>
          <w:lang w:val="ro-RO"/>
        </w:rPr>
      </w:pPr>
      <w:r w:rsidRPr="00AE5A5C">
        <w:rPr>
          <w:rFonts w:ascii="Trebuchet MS" w:hAnsi="Trebuchet MS"/>
          <w:sz w:val="24"/>
          <w:szCs w:val="24"/>
          <w:lang w:val="ro-RO"/>
        </w:rPr>
        <w:t xml:space="preserve">un proiect tehnic specific, fundamentat pe datele obținute în urma uneia sau mai multor vizite în teren privind situația specifică a imobilului </w:t>
      </w:r>
      <w:r w:rsidR="00147329" w:rsidRPr="00AE5A5C">
        <w:rPr>
          <w:rFonts w:ascii="Trebuchet MS" w:hAnsi="Trebuchet MS"/>
          <w:sz w:val="24"/>
          <w:szCs w:val="24"/>
          <w:lang w:val="ro-RO"/>
        </w:rPr>
        <w:t>vizat/ a investiției respective;</w:t>
      </w:r>
    </w:p>
    <w:p w:rsidR="00147329" w:rsidRPr="00422599" w:rsidRDefault="00147329" w:rsidP="004B2454">
      <w:pPr>
        <w:numPr>
          <w:ilvl w:val="0"/>
          <w:numId w:val="9"/>
        </w:numPr>
        <w:spacing w:before="120" w:after="120" w:line="276" w:lineRule="auto"/>
        <w:ind w:left="1260" w:hanging="450"/>
        <w:jc w:val="both"/>
        <w:rPr>
          <w:rFonts w:ascii="Trebuchet MS" w:hAnsi="Trebuchet MS"/>
          <w:sz w:val="24"/>
          <w:szCs w:val="24"/>
          <w:lang w:val="ro-RO"/>
        </w:rPr>
      </w:pPr>
      <w:r w:rsidRPr="00422599">
        <w:rPr>
          <w:rFonts w:ascii="Trebuchet MS" w:hAnsi="Trebuchet MS"/>
          <w:sz w:val="24"/>
          <w:szCs w:val="24"/>
          <w:lang w:val="ro-RO"/>
        </w:rPr>
        <w:t>rapoarte de progres, respectiv raport final.</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4.2.4. Prestatorul are obligația de a furniza, singur sau în cooperare cu alţi parteneri şi/sau subcontractanți, expertiza şi resursele necesare pentru a îndeplini specificațiile tehnice aferente serviciilor solicitate, așa cum sunt acestea descrise pe parcursul prezentului caiet de sarcini.</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4.2.5. Prestatorul are obligația de a colecta cu sprijinul Autorității Contractante, de la toți factorii implicați în implementarea Proiectului (inclusiv alți prestatori de servicii/executanți de lucrări contractați de către Beneficiar pe parcursul implementării proiectului și/sau alte instituții vizate), datele relevante necesare executării acordului-cadru/ contractelor subsecvente, fiind deplin răspunzător pentru modul de elaborare a propunerii tehnice în raport cu cerințele formulate, precum și pentru execuția acordului-cadru/ contractelor subsecvente cu respectarea prevederilor propunerii tehnice și în conformitate cu cerințele minimale aferente prezentului caiet de sarcini.</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lastRenderedPageBreak/>
        <w:t xml:space="preserve">4.2.6. Activitățile presupuse în executarea acordului-cadru/ contractelor subsecvente vor fi realizate simultan/consecutiv, respectându-se termenele de livrare/prestare astfel cum au fost acestea indicate de către Autoritatea Contractantă în prezentul caiet de sarcini sau, în absența unor asemenea termene precise, termenele stabilite de comun acord cu Prestatorul și/sau cele care derivă din aplicarea </w:t>
      </w:r>
      <w:r w:rsidR="00B44686" w:rsidRPr="00AE5A5C">
        <w:rPr>
          <w:rFonts w:ascii="Trebuchet MS" w:hAnsi="Trebuchet MS"/>
          <w:sz w:val="24"/>
          <w:szCs w:val="24"/>
          <w:lang w:val="ro-RO"/>
        </w:rPr>
        <w:t>contractului</w:t>
      </w:r>
      <w:r w:rsidRPr="00AE5A5C">
        <w:rPr>
          <w:rFonts w:ascii="Trebuchet MS" w:hAnsi="Trebuchet MS"/>
          <w:sz w:val="24"/>
          <w:szCs w:val="24"/>
          <w:lang w:val="ro-RO"/>
        </w:rPr>
        <w:t xml:space="preserve"> de finanțare, ori cele ce pot fi impuse de către Bănci în exercitarea drepturilor ce revin acesteia în baza respectivului contract.</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4.2.7. În acest scop, pe durata de execuție a acordului-cadru și în procesul de implementare a tuturor activităților specifice acestuia, cuprinse în contractele subsecvente, Prestatorul va avea în vedere faptul că Proiectul are un grad ridicat de dificultate, care necesită un nivel crescut de flexibilitate şi adaptabilitate din partea sa și/sau a propriului personal, astfel încât obiectivele și rezultatele proiectului să fie atinse, inclusiv în eventualitatea intervenției anumitor evenimente ce nu au putut fi prevăzute la momentul elaborării prezentului caiet de sarcini și/sau al ofertei și care ar putea impune decalarea perioadelor inițiale estimate pentru realizarea respectivelor activități.</w:t>
      </w:r>
    </w:p>
    <w:p w:rsidR="004B2454" w:rsidRPr="00AE5A5C" w:rsidRDefault="004B2454" w:rsidP="004B2454">
      <w:pPr>
        <w:spacing w:before="120" w:after="120" w:line="276" w:lineRule="auto"/>
        <w:ind w:firstLine="720"/>
        <w:jc w:val="both"/>
        <w:rPr>
          <w:rFonts w:ascii="Trebuchet MS" w:hAnsi="Trebuchet MS"/>
          <w:sz w:val="24"/>
          <w:szCs w:val="24"/>
          <w:lang w:val="ro-RO"/>
        </w:rPr>
      </w:pPr>
      <w:r w:rsidRPr="00AE5A5C">
        <w:rPr>
          <w:rFonts w:ascii="Trebuchet MS" w:hAnsi="Trebuchet MS"/>
          <w:sz w:val="24"/>
          <w:szCs w:val="24"/>
          <w:lang w:val="ro-RO"/>
        </w:rPr>
        <w:t>În situația în care o parte din proiectele de investiții vor beneficia de subvenții acordate din partea Comunității Europene, ajutorul total din partea Comunității și Finanțatorilor nu vor trebui sa depășească intre 50%-70% din costurile totale ale investiției, în acest sens fiind necesară suplimentarea disponibilităților de numerar pe termen scurt;</w:t>
      </w:r>
    </w:p>
    <w:p w:rsidR="004B2454" w:rsidRPr="00366620" w:rsidRDefault="004B2454" w:rsidP="004B2454">
      <w:pPr>
        <w:tabs>
          <w:tab w:val="left" w:pos="0"/>
        </w:tabs>
        <w:spacing w:before="240" w:after="120" w:line="276" w:lineRule="auto"/>
        <w:jc w:val="both"/>
        <w:rPr>
          <w:rFonts w:ascii="Trebuchet MS" w:hAnsi="Trebuchet MS"/>
          <w:color w:val="FF0000"/>
          <w:sz w:val="24"/>
          <w:szCs w:val="24"/>
          <w:lang w:val="ro-RO"/>
        </w:rPr>
      </w:pPr>
      <w:r w:rsidRPr="00AE5A5C">
        <w:rPr>
          <w:rFonts w:ascii="Trebuchet MS" w:hAnsi="Trebuchet MS"/>
          <w:b/>
          <w:i/>
          <w:sz w:val="24"/>
          <w:szCs w:val="24"/>
          <w:lang w:val="ro-RO"/>
        </w:rPr>
        <w:t xml:space="preserve">4.3. </w:t>
      </w:r>
      <w:r w:rsidRPr="00366620">
        <w:rPr>
          <w:rFonts w:ascii="Trebuchet MS" w:hAnsi="Trebuchet MS"/>
          <w:b/>
          <w:i/>
          <w:color w:val="FF0000"/>
          <w:sz w:val="24"/>
          <w:szCs w:val="24"/>
          <w:lang w:val="ro-RO"/>
        </w:rPr>
        <w:t>Obiective specifice</w:t>
      </w:r>
    </w:p>
    <w:p w:rsidR="004B2454" w:rsidRPr="00366620" w:rsidRDefault="004B2454" w:rsidP="004B2454">
      <w:pPr>
        <w:tabs>
          <w:tab w:val="left" w:pos="0"/>
        </w:tabs>
        <w:spacing w:before="120" w:after="120" w:line="276" w:lineRule="auto"/>
        <w:jc w:val="both"/>
        <w:rPr>
          <w:rFonts w:ascii="Trebuchet MS" w:hAnsi="Trebuchet MS"/>
          <w:color w:val="FF0000"/>
          <w:sz w:val="24"/>
          <w:szCs w:val="24"/>
          <w:lang w:val="ro-RO"/>
        </w:rPr>
      </w:pPr>
      <w:r w:rsidRPr="00366620">
        <w:rPr>
          <w:rFonts w:ascii="Trebuchet MS" w:hAnsi="Trebuchet MS"/>
          <w:color w:val="FF0000"/>
          <w:sz w:val="24"/>
          <w:szCs w:val="24"/>
          <w:lang w:val="ro-RO"/>
        </w:rPr>
        <w:tab/>
        <w:t>Obiectivele specifice aferente acordului-cadru ce urmează să fie atribuit vizează prestarea următoarelor tipuri</w:t>
      </w:r>
      <w:r w:rsidR="00BD7250" w:rsidRPr="00366620">
        <w:rPr>
          <w:rFonts w:ascii="Trebuchet MS" w:hAnsi="Trebuchet MS"/>
          <w:color w:val="FF0000"/>
          <w:sz w:val="24"/>
          <w:szCs w:val="24"/>
          <w:lang w:val="ro-RO"/>
        </w:rPr>
        <w:t xml:space="preserve"> de</w:t>
      </w:r>
      <w:r w:rsidRPr="00366620">
        <w:rPr>
          <w:rFonts w:ascii="Trebuchet MS" w:hAnsi="Trebuchet MS"/>
          <w:color w:val="FF0000"/>
          <w:sz w:val="24"/>
          <w:szCs w:val="24"/>
          <w:lang w:val="ro-RO"/>
        </w:rPr>
        <w:t xml:space="preserve"> servicii, grupate pe 3 categorii de etape specifice:</w:t>
      </w:r>
    </w:p>
    <w:p w:rsidR="004B2454" w:rsidRPr="00422599" w:rsidRDefault="004B2454" w:rsidP="004B2454">
      <w:pPr>
        <w:numPr>
          <w:ilvl w:val="1"/>
          <w:numId w:val="2"/>
        </w:numPr>
        <w:tabs>
          <w:tab w:val="left" w:pos="540"/>
        </w:tabs>
        <w:suppressAutoHyphens w:val="0"/>
        <w:spacing w:before="120" w:after="120" w:line="276" w:lineRule="auto"/>
        <w:ind w:left="450"/>
        <w:jc w:val="both"/>
        <w:rPr>
          <w:rFonts w:ascii="Trebuchet MS" w:hAnsi="Trebuchet MS"/>
          <w:i/>
          <w:sz w:val="24"/>
          <w:szCs w:val="24"/>
          <w:lang w:val="ro-RO"/>
        </w:rPr>
      </w:pPr>
      <w:r w:rsidRPr="00AE5A5C">
        <w:rPr>
          <w:rFonts w:ascii="Trebuchet MS" w:hAnsi="Trebuchet MS"/>
          <w:sz w:val="24"/>
          <w:szCs w:val="24"/>
          <w:lang w:val="ro-RO"/>
        </w:rPr>
        <w:t xml:space="preserve">servicii financiare </w:t>
      </w:r>
      <w:r w:rsidR="00473A63" w:rsidRPr="00AE5A5C">
        <w:rPr>
          <w:rFonts w:ascii="Trebuchet MS" w:hAnsi="Trebuchet MS"/>
          <w:sz w:val="24"/>
          <w:szCs w:val="24"/>
          <w:lang w:val="ro-RO"/>
        </w:rPr>
        <w:t xml:space="preserve">cu privire la accesarea </w:t>
      </w:r>
      <w:r w:rsidRPr="00AE5A5C">
        <w:rPr>
          <w:rFonts w:ascii="Trebuchet MS" w:hAnsi="Trebuchet MS"/>
          <w:sz w:val="24"/>
          <w:szCs w:val="24"/>
          <w:lang w:val="ro-RO"/>
        </w:rPr>
        <w:t>instrumentelor financiare necesare implementării proiectelor de investiții ale Autorității Contractante (</w:t>
      </w:r>
      <w:r w:rsidR="00473A63" w:rsidRPr="00422599">
        <w:rPr>
          <w:rFonts w:ascii="Trebuchet MS" w:hAnsi="Trebuchet MS"/>
          <w:i/>
          <w:sz w:val="24"/>
          <w:szCs w:val="24"/>
          <w:lang w:val="ro-RO"/>
        </w:rPr>
        <w:t xml:space="preserve">contractarea </w:t>
      </w:r>
      <w:r w:rsidRPr="00422599">
        <w:rPr>
          <w:rFonts w:ascii="Trebuchet MS" w:hAnsi="Trebuchet MS"/>
          <w:i/>
          <w:sz w:val="24"/>
          <w:szCs w:val="24"/>
          <w:lang w:val="ro-RO"/>
        </w:rPr>
        <w:t>de împrumuturi interne/externe, lichiditate financiară a serviciului datoriei/bugetului local);</w:t>
      </w:r>
    </w:p>
    <w:p w:rsidR="004B2454" w:rsidRPr="00AE5A5C" w:rsidRDefault="004B2454" w:rsidP="004B2454">
      <w:pPr>
        <w:numPr>
          <w:ilvl w:val="1"/>
          <w:numId w:val="2"/>
        </w:numPr>
        <w:tabs>
          <w:tab w:val="left" w:pos="540"/>
        </w:tabs>
        <w:suppressAutoHyphens w:val="0"/>
        <w:spacing w:before="120" w:after="120" w:line="276" w:lineRule="auto"/>
        <w:ind w:left="450"/>
        <w:jc w:val="both"/>
        <w:rPr>
          <w:rFonts w:ascii="Trebuchet MS" w:hAnsi="Trebuchet MS"/>
          <w:bCs/>
          <w:noProof/>
          <w:sz w:val="24"/>
          <w:szCs w:val="24"/>
          <w:lang w:val="ro-RO"/>
        </w:rPr>
      </w:pPr>
      <w:r w:rsidRPr="00422599">
        <w:rPr>
          <w:rFonts w:ascii="Trebuchet MS" w:hAnsi="Trebuchet MS"/>
          <w:i/>
          <w:sz w:val="24"/>
          <w:szCs w:val="24"/>
          <w:lang w:val="ro-RO"/>
        </w:rPr>
        <w:t>asigurarea de servicii financiare cu pr</w:t>
      </w:r>
      <w:r w:rsidR="00473A63" w:rsidRPr="00422599">
        <w:rPr>
          <w:rFonts w:ascii="Trebuchet MS" w:hAnsi="Trebuchet MS"/>
          <w:i/>
          <w:sz w:val="24"/>
          <w:szCs w:val="24"/>
          <w:lang w:val="ro-RO"/>
        </w:rPr>
        <w:t>ivire la instrumentele</w:t>
      </w:r>
      <w:r w:rsidRPr="00422599">
        <w:rPr>
          <w:rFonts w:ascii="Trebuchet MS" w:hAnsi="Trebuchet MS"/>
          <w:i/>
          <w:sz w:val="24"/>
          <w:szCs w:val="24"/>
          <w:lang w:val="ro-RO"/>
        </w:rPr>
        <w:t xml:space="preserve"> financiare (raportare și monitorizare</w:t>
      </w:r>
      <w:r w:rsidRPr="00422599">
        <w:rPr>
          <w:rFonts w:ascii="Trebuchet MS" w:hAnsi="Trebuchet MS"/>
          <w:sz w:val="24"/>
          <w:szCs w:val="24"/>
          <w:lang w:val="ro-RO"/>
        </w:rPr>
        <w:t xml:space="preserve"> financiară și operațională) cu scopul reducerii riscurilor de neîndeplinire a obligațiilor din contractele de finanțare, riscurilor de influență a cursurilor, a cotațiilor</w:t>
      </w:r>
      <w:r w:rsidRPr="00AE5A5C">
        <w:rPr>
          <w:rFonts w:ascii="Trebuchet MS" w:hAnsi="Trebuchet MS"/>
          <w:sz w:val="24"/>
          <w:szCs w:val="24"/>
          <w:lang w:val="ro-RO"/>
        </w:rPr>
        <w:t>, a veniturilor sau altor indicatori specifici, precum și a riscurilor de apariție a unor posibile evenimente nedorite ce pot influența implementarea proiectelor/programelor de investiții, inclusiv monitorizarea calitativă</w:t>
      </w:r>
      <w:r w:rsidRPr="00AE5A5C">
        <w:rPr>
          <w:rFonts w:ascii="Trebuchet MS" w:hAnsi="Trebuchet MS"/>
          <w:bCs/>
          <w:noProof/>
          <w:sz w:val="24"/>
          <w:szCs w:val="24"/>
          <w:lang w:val="ro-RO"/>
        </w:rPr>
        <w:t xml:space="preserve"> aferentă implementării proiectului/programului de investiţii.</w:t>
      </w:r>
    </w:p>
    <w:p w:rsidR="004B2454" w:rsidRPr="00AE5A5C" w:rsidRDefault="004B2454" w:rsidP="004B2454">
      <w:pPr>
        <w:numPr>
          <w:ilvl w:val="1"/>
          <w:numId w:val="2"/>
        </w:numPr>
        <w:tabs>
          <w:tab w:val="left" w:pos="540"/>
        </w:tabs>
        <w:suppressAutoHyphens w:val="0"/>
        <w:spacing w:before="120" w:after="120" w:line="276" w:lineRule="auto"/>
        <w:ind w:left="450"/>
        <w:jc w:val="both"/>
        <w:rPr>
          <w:rFonts w:ascii="Trebuchet MS" w:hAnsi="Trebuchet MS"/>
          <w:bCs/>
          <w:noProof/>
          <w:sz w:val="24"/>
          <w:szCs w:val="24"/>
          <w:lang w:val="ro-RO"/>
        </w:rPr>
      </w:pPr>
      <w:r w:rsidRPr="00AE5A5C">
        <w:rPr>
          <w:rFonts w:ascii="Trebuchet MS" w:hAnsi="Trebuchet MS"/>
          <w:bCs/>
          <w:noProof/>
          <w:sz w:val="24"/>
          <w:szCs w:val="24"/>
          <w:lang w:val="ro-RO"/>
        </w:rPr>
        <w:t xml:space="preserve">realizarea de analize financiare fundamentale, finalizate prin rapoarte financiare necesare atat potentialilor finantatori, cat si publicului larg; </w:t>
      </w:r>
    </w:p>
    <w:p w:rsidR="004B2454" w:rsidRPr="00AE5A5C" w:rsidRDefault="005E7C7E" w:rsidP="005E7C7E">
      <w:pPr>
        <w:pStyle w:val="Titlu1"/>
        <w:numPr>
          <w:ilvl w:val="0"/>
          <w:numId w:val="0"/>
        </w:numPr>
        <w:spacing w:before="240" w:after="240" w:line="276" w:lineRule="auto"/>
        <w:ind w:left="180"/>
        <w:jc w:val="both"/>
        <w:rPr>
          <w:rFonts w:ascii="Trebuchet MS" w:hAnsi="Trebuchet MS" w:cs="Times New Roman"/>
          <w:b w:val="0"/>
          <w:sz w:val="24"/>
          <w:szCs w:val="24"/>
        </w:rPr>
      </w:pPr>
      <w:r w:rsidRPr="00AE5A5C">
        <w:rPr>
          <w:rFonts w:ascii="Trebuchet MS" w:hAnsi="Trebuchet MS" w:cs="Times New Roman"/>
          <w:bCs w:val="0"/>
          <w:sz w:val="24"/>
          <w:szCs w:val="24"/>
        </w:rPr>
        <w:t xml:space="preserve">5. </w:t>
      </w:r>
      <w:r w:rsidR="004B2454" w:rsidRPr="00AE5A5C">
        <w:rPr>
          <w:rFonts w:ascii="Trebuchet MS" w:hAnsi="Trebuchet MS" w:cs="Times New Roman"/>
          <w:bCs w:val="0"/>
          <w:sz w:val="24"/>
          <w:szCs w:val="24"/>
        </w:rPr>
        <w:t>SPECIFICAȚII</w:t>
      </w:r>
      <w:r w:rsidR="004B2454" w:rsidRPr="00AE5A5C">
        <w:rPr>
          <w:rFonts w:ascii="Trebuchet MS" w:hAnsi="Trebuchet MS" w:cs="Times New Roman"/>
          <w:sz w:val="24"/>
          <w:szCs w:val="24"/>
        </w:rPr>
        <w:t xml:space="preserve"> TEHNICE – DESCRIEREA SERVICIILOR/OPERAŢIILOR CARE FAC OBIECTUL CONTRACTULUI</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 xml:space="preserve">5.1. Ofertantul va prezenta în cadrul ofertei metodologia și planul de lucru cu Autoritatea Contractantă conceput pentru prestarea serviciilor detaliate în cele ce urmează, pașii de urmat (activități, evenimente, resurse, succesiunea logică și durata presupusă de desfășurarea/implicarea acestora), precum și soluțiile specifice pentru promovarea și/sau fluidizarea comunicării/legăturii operaționale cu instituțiile financiare sau finanțatoare intra și/sau extra-comunitare ce pot fi implicate sau care pot avea un impact pe parcursul/în legătură cu implementarea </w:t>
      </w:r>
      <w:r w:rsidRPr="00AE5A5C">
        <w:rPr>
          <w:rFonts w:ascii="Trebuchet MS" w:hAnsi="Trebuchet MS"/>
          <w:sz w:val="24"/>
          <w:szCs w:val="24"/>
          <w:lang w:val="ro-RO" w:eastAsia="ar-SA"/>
        </w:rPr>
        <w:t>programelor/proiectelor de investiții</w:t>
      </w:r>
      <w:r w:rsidRPr="00AE5A5C">
        <w:rPr>
          <w:rFonts w:ascii="Trebuchet MS" w:hAnsi="Trebuchet MS"/>
          <w:sz w:val="24"/>
          <w:szCs w:val="24"/>
          <w:lang w:val="ro-RO"/>
        </w:rPr>
        <w:t>.</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lastRenderedPageBreak/>
        <w:t>5.2. Fără a aduce atingere celor mai sus explicitate, în sfera de atribuții a prestatorului va intra realizarea următoarelor tipuri de servicii:</w:t>
      </w:r>
    </w:p>
    <w:p w:rsidR="004B2454" w:rsidRPr="00AE5A5C" w:rsidRDefault="004B2454" w:rsidP="004B2454">
      <w:pPr>
        <w:pStyle w:val="Listparagraf1"/>
        <w:numPr>
          <w:ilvl w:val="0"/>
          <w:numId w:val="7"/>
        </w:numPr>
        <w:tabs>
          <w:tab w:val="clear" w:pos="720"/>
          <w:tab w:val="num" w:pos="360"/>
        </w:tabs>
        <w:spacing w:before="120" w:after="120"/>
        <w:ind w:left="0" w:firstLine="0"/>
        <w:jc w:val="both"/>
        <w:rPr>
          <w:rFonts w:ascii="Trebuchet MS" w:eastAsia="Batang" w:hAnsi="Trebuchet MS"/>
          <w:sz w:val="24"/>
          <w:szCs w:val="24"/>
        </w:rPr>
      </w:pPr>
      <w:r w:rsidRPr="00AE5A5C">
        <w:rPr>
          <w:rFonts w:ascii="Trebuchet MS" w:eastAsia="Batang" w:hAnsi="Trebuchet MS"/>
          <w:sz w:val="24"/>
          <w:szCs w:val="24"/>
        </w:rPr>
        <w:t>evaluarea situației financiare la momentul încheierii acordului-cadru și asistență tehnică în elaborarea scenariilor, implicit a modelelor financiare necesare în negocierea cu potențialii Finanțatori, precum și accesarea instrumentelor financiare în funcție de necesarul anual de finanțare, respectiv asistarea în negocierea termenilor și condițiilor operaționali și financiari cu Finanțatorii.</w:t>
      </w:r>
    </w:p>
    <w:p w:rsidR="004B2454" w:rsidRPr="00AE5A5C" w:rsidRDefault="004B2454" w:rsidP="004B2454">
      <w:pPr>
        <w:numPr>
          <w:ilvl w:val="0"/>
          <w:numId w:val="5"/>
        </w:numPr>
        <w:suppressAutoHyphens w:val="0"/>
        <w:spacing w:before="120" w:after="120" w:line="276" w:lineRule="auto"/>
        <w:ind w:left="0" w:firstLine="0"/>
        <w:jc w:val="both"/>
        <w:rPr>
          <w:rFonts w:ascii="Trebuchet MS" w:hAnsi="Trebuchet MS"/>
          <w:sz w:val="24"/>
          <w:szCs w:val="24"/>
          <w:lang w:val="ro-RO"/>
        </w:rPr>
      </w:pPr>
      <w:r w:rsidRPr="00AE5A5C">
        <w:rPr>
          <w:rFonts w:ascii="Trebuchet MS" w:hAnsi="Trebuchet MS"/>
          <w:sz w:val="24"/>
          <w:szCs w:val="24"/>
          <w:lang w:val="ro-RO"/>
        </w:rPr>
        <w:t>acordarea Beneficiarului de consultanță financiară în relația cu Banca/Băncile, pe toată perioada de derulare a proiectului/ programului;</w:t>
      </w:r>
    </w:p>
    <w:p w:rsidR="004B2454" w:rsidRPr="00AE5A5C" w:rsidRDefault="004B2454" w:rsidP="004B2454">
      <w:pPr>
        <w:numPr>
          <w:ilvl w:val="0"/>
          <w:numId w:val="5"/>
        </w:numPr>
        <w:suppressAutoHyphens w:val="0"/>
        <w:spacing w:before="120" w:after="120" w:line="276" w:lineRule="auto"/>
        <w:ind w:left="0" w:firstLine="0"/>
        <w:jc w:val="both"/>
        <w:rPr>
          <w:rFonts w:ascii="Trebuchet MS" w:hAnsi="Trebuchet MS"/>
          <w:sz w:val="24"/>
          <w:szCs w:val="24"/>
          <w:lang w:val="ro-RO"/>
        </w:rPr>
      </w:pPr>
      <w:r w:rsidRPr="00AE5A5C">
        <w:rPr>
          <w:rFonts w:ascii="Trebuchet MS" w:hAnsi="Trebuchet MS"/>
          <w:sz w:val="24"/>
          <w:szCs w:val="24"/>
          <w:lang w:val="ro-RO"/>
        </w:rPr>
        <w:t xml:space="preserve">realizarea de rapoarte operaționale și financiare periodice specifice, în forma și având conținutul agreat de către Finanțatori, in </w:t>
      </w:r>
      <w:r w:rsidR="0015257E" w:rsidRPr="00AE5A5C">
        <w:rPr>
          <w:rFonts w:ascii="Trebuchet MS" w:hAnsi="Trebuchet MS"/>
          <w:sz w:val="24"/>
          <w:szCs w:val="24"/>
          <w:lang w:val="ro-RO"/>
        </w:rPr>
        <w:t>corelație</w:t>
      </w:r>
      <w:r w:rsidRPr="00AE5A5C">
        <w:rPr>
          <w:rFonts w:ascii="Trebuchet MS" w:hAnsi="Trebuchet MS"/>
          <w:sz w:val="24"/>
          <w:szCs w:val="24"/>
          <w:lang w:val="ro-RO"/>
        </w:rPr>
        <w:t xml:space="preserve"> cu </w:t>
      </w:r>
      <w:r w:rsidR="0015257E" w:rsidRPr="00AE5A5C">
        <w:rPr>
          <w:rFonts w:ascii="Trebuchet MS" w:hAnsi="Trebuchet MS"/>
          <w:sz w:val="24"/>
          <w:szCs w:val="24"/>
          <w:lang w:val="ro-RO"/>
        </w:rPr>
        <w:t>solicitările</w:t>
      </w:r>
      <w:r w:rsidRPr="00AE5A5C">
        <w:rPr>
          <w:rFonts w:ascii="Trebuchet MS" w:hAnsi="Trebuchet MS"/>
          <w:sz w:val="24"/>
          <w:szCs w:val="24"/>
          <w:lang w:val="ro-RO"/>
        </w:rPr>
        <w:t xml:space="preserve"> specifice ale acestora;</w:t>
      </w:r>
    </w:p>
    <w:p w:rsidR="004B2454" w:rsidRPr="00AE5A5C" w:rsidRDefault="004B2454" w:rsidP="004B2454">
      <w:pPr>
        <w:numPr>
          <w:ilvl w:val="0"/>
          <w:numId w:val="5"/>
        </w:numPr>
        <w:suppressAutoHyphens w:val="0"/>
        <w:spacing w:before="120" w:after="120" w:line="276" w:lineRule="auto"/>
        <w:ind w:left="0" w:firstLine="0"/>
        <w:jc w:val="both"/>
        <w:rPr>
          <w:rFonts w:ascii="Trebuchet MS" w:hAnsi="Trebuchet MS"/>
          <w:sz w:val="24"/>
          <w:szCs w:val="24"/>
          <w:lang w:val="ro-RO"/>
        </w:rPr>
      </w:pPr>
      <w:r w:rsidRPr="00AE5A5C">
        <w:rPr>
          <w:rFonts w:ascii="Trebuchet MS" w:hAnsi="Trebuchet MS"/>
          <w:sz w:val="24"/>
          <w:szCs w:val="24"/>
          <w:lang w:val="ro-RO"/>
        </w:rPr>
        <w:t>consolidarea tuturor rapoartelor de gestiune financiară, în rapoarte trimestriale de integrare cu privire la evoluția faptică și financiară a programului, dacă aceste situații sunt solicitate de către Finanțatori;</w:t>
      </w:r>
    </w:p>
    <w:p w:rsidR="004B2454" w:rsidRPr="00AE5A5C" w:rsidRDefault="004B2454" w:rsidP="004B2454">
      <w:pPr>
        <w:numPr>
          <w:ilvl w:val="0"/>
          <w:numId w:val="5"/>
        </w:numPr>
        <w:suppressAutoHyphens w:val="0"/>
        <w:spacing w:before="120" w:after="120" w:line="276" w:lineRule="auto"/>
        <w:ind w:left="0" w:firstLine="0"/>
        <w:jc w:val="both"/>
        <w:rPr>
          <w:rFonts w:ascii="Trebuchet MS" w:hAnsi="Trebuchet MS"/>
          <w:sz w:val="24"/>
          <w:szCs w:val="24"/>
          <w:lang w:val="ro-RO"/>
        </w:rPr>
      </w:pPr>
      <w:r w:rsidRPr="00AE5A5C">
        <w:rPr>
          <w:rFonts w:ascii="Trebuchet MS" w:hAnsi="Trebuchet MS"/>
          <w:sz w:val="24"/>
          <w:szCs w:val="24"/>
          <w:lang w:val="ro-RO"/>
        </w:rPr>
        <w:t>asistență financiară în elaborarea documentației necesare procesului de decontare a sumelor trase din facilitățile de credit contractate de la Finanțatori, dacă aceste situații sunt solicitate de către aceștia din urmă;</w:t>
      </w:r>
    </w:p>
    <w:p w:rsidR="004B2454" w:rsidRPr="00AE5A5C" w:rsidRDefault="004B2454" w:rsidP="004B2454">
      <w:pPr>
        <w:numPr>
          <w:ilvl w:val="0"/>
          <w:numId w:val="5"/>
        </w:numPr>
        <w:suppressAutoHyphens w:val="0"/>
        <w:spacing w:before="120" w:after="120" w:line="276" w:lineRule="auto"/>
        <w:ind w:left="0" w:firstLine="0"/>
        <w:jc w:val="both"/>
        <w:rPr>
          <w:rFonts w:ascii="Trebuchet MS" w:hAnsi="Trebuchet MS"/>
          <w:sz w:val="24"/>
          <w:szCs w:val="24"/>
          <w:lang w:val="ro-RO"/>
        </w:rPr>
      </w:pPr>
      <w:r w:rsidRPr="00AE5A5C">
        <w:rPr>
          <w:rFonts w:ascii="Trebuchet MS" w:hAnsi="Trebuchet MS"/>
          <w:sz w:val="24"/>
          <w:szCs w:val="24"/>
          <w:lang w:val="ro-RO"/>
        </w:rPr>
        <w:t>corelarea trimestrială a necesarului suplimentar de fonduri pentru implementarea proiectelor/programelor de investiții, cu decontările prezente realizate și/sau cele de realizat în viitor, dacă aceste situații sunt solicitate de către Finanțatori;</w:t>
      </w:r>
    </w:p>
    <w:p w:rsidR="004B2454" w:rsidRPr="00AE5A5C" w:rsidRDefault="004B2454" w:rsidP="004B2454">
      <w:pPr>
        <w:numPr>
          <w:ilvl w:val="0"/>
          <w:numId w:val="5"/>
        </w:numPr>
        <w:suppressAutoHyphens w:val="0"/>
        <w:spacing w:before="120" w:after="120" w:line="276" w:lineRule="auto"/>
        <w:ind w:left="0" w:firstLine="0"/>
        <w:jc w:val="both"/>
        <w:rPr>
          <w:rFonts w:ascii="Trebuchet MS" w:hAnsi="Trebuchet MS"/>
          <w:sz w:val="24"/>
          <w:szCs w:val="24"/>
          <w:lang w:val="ro-RO"/>
        </w:rPr>
      </w:pPr>
      <w:r w:rsidRPr="00AE5A5C">
        <w:rPr>
          <w:rFonts w:ascii="Trebuchet MS" w:hAnsi="Trebuchet MS"/>
          <w:sz w:val="24"/>
          <w:szCs w:val="24"/>
          <w:lang w:val="ro-RO"/>
        </w:rPr>
        <w:t xml:space="preserve">asistența privind implementarea măsurilor de îmbunătățire calitativă pe baza recomandărilor primite de la Finanțatori (exemplu BEI sau alte </w:t>
      </w:r>
      <w:r w:rsidR="00F36DE5" w:rsidRPr="00AE5A5C">
        <w:rPr>
          <w:rFonts w:ascii="Trebuchet MS" w:hAnsi="Trebuchet MS"/>
          <w:sz w:val="24"/>
          <w:szCs w:val="24"/>
          <w:lang w:val="ro-RO"/>
        </w:rPr>
        <w:t>Instituții</w:t>
      </w:r>
      <w:r w:rsidRPr="00AE5A5C">
        <w:rPr>
          <w:rFonts w:ascii="Trebuchet MS" w:hAnsi="Trebuchet MS"/>
          <w:sz w:val="24"/>
          <w:szCs w:val="24"/>
          <w:lang w:val="ro-RO"/>
        </w:rPr>
        <w:t xml:space="preserve"> Financiare </w:t>
      </w:r>
      <w:r w:rsidR="00F36DE5" w:rsidRPr="00AE5A5C">
        <w:rPr>
          <w:rFonts w:ascii="Trebuchet MS" w:hAnsi="Trebuchet MS"/>
          <w:sz w:val="24"/>
          <w:szCs w:val="24"/>
          <w:lang w:val="ro-RO"/>
        </w:rPr>
        <w:t>Internaționale</w:t>
      </w:r>
      <w:r w:rsidRPr="00AE5A5C">
        <w:rPr>
          <w:rFonts w:ascii="Trebuchet MS" w:hAnsi="Trebuchet MS"/>
          <w:sz w:val="24"/>
          <w:szCs w:val="24"/>
          <w:lang w:val="ro-RO"/>
        </w:rPr>
        <w:t>), dacă aceste situații sunt solicitate de către aceștia din urmă;</w:t>
      </w:r>
    </w:p>
    <w:p w:rsidR="004B2454" w:rsidRPr="00AE5A5C" w:rsidRDefault="004B2454" w:rsidP="004B2454">
      <w:pPr>
        <w:tabs>
          <w:tab w:val="left" w:pos="0"/>
        </w:tabs>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5.3. Prin intermediul metodologiei incluse în oferta tehnică, Ofertantul va descrie fiecare categorie de servicii solicitate și me</w:t>
      </w:r>
      <w:r w:rsidR="00BD7250" w:rsidRPr="00AE5A5C">
        <w:rPr>
          <w:rFonts w:ascii="Trebuchet MS" w:hAnsi="Trebuchet MS"/>
          <w:sz w:val="24"/>
          <w:szCs w:val="24"/>
          <w:lang w:val="ro-RO"/>
        </w:rPr>
        <w:t>nționate mai sus, prin raportar</w:t>
      </w:r>
      <w:r w:rsidRPr="00AE5A5C">
        <w:rPr>
          <w:rFonts w:ascii="Trebuchet MS" w:hAnsi="Trebuchet MS"/>
          <w:sz w:val="24"/>
          <w:szCs w:val="24"/>
          <w:lang w:val="ro-RO"/>
        </w:rPr>
        <w:t>e la cele 3 etape</w:t>
      </w:r>
      <w:r w:rsidR="00936E5D" w:rsidRPr="00AE5A5C">
        <w:rPr>
          <w:rFonts w:ascii="Trebuchet MS" w:hAnsi="Trebuchet MS"/>
          <w:sz w:val="24"/>
          <w:szCs w:val="24"/>
          <w:lang w:val="ro-RO"/>
        </w:rPr>
        <w:t>:</w:t>
      </w:r>
      <w:r w:rsidRPr="00AE5A5C">
        <w:rPr>
          <w:rFonts w:ascii="Trebuchet MS" w:hAnsi="Trebuchet MS"/>
          <w:sz w:val="24"/>
          <w:szCs w:val="24"/>
          <w:lang w:val="ro-RO"/>
        </w:rPr>
        <w:t xml:space="preserve"> </w:t>
      </w:r>
      <w:r w:rsidRPr="00AE5A5C">
        <w:rPr>
          <w:rFonts w:ascii="Trebuchet MS" w:hAnsi="Trebuchet MS"/>
          <w:b/>
          <w:sz w:val="24"/>
          <w:szCs w:val="24"/>
          <w:lang w:val="ro-RO"/>
        </w:rPr>
        <w:t>(a)</w:t>
      </w:r>
      <w:r w:rsidRPr="00AE5A5C">
        <w:rPr>
          <w:rFonts w:ascii="Trebuchet MS" w:hAnsi="Trebuchet MS"/>
          <w:sz w:val="24"/>
          <w:szCs w:val="24"/>
          <w:lang w:val="ro-RO"/>
        </w:rPr>
        <w:t xml:space="preserve"> servicii financiare cu privire la accesarea instrumentelor financiare necesare implementării proiect</w:t>
      </w:r>
      <w:r w:rsidR="00F36DE5" w:rsidRPr="00AE5A5C">
        <w:rPr>
          <w:rFonts w:ascii="Trebuchet MS" w:hAnsi="Trebuchet MS"/>
          <w:sz w:val="24"/>
          <w:szCs w:val="24"/>
          <w:lang w:val="ro-RO"/>
        </w:rPr>
        <w:t>elor de investiții ale Sectorului 2 al Municipiului București</w:t>
      </w:r>
      <w:r w:rsidRPr="00AE5A5C">
        <w:rPr>
          <w:rFonts w:ascii="Trebuchet MS" w:hAnsi="Trebuchet MS"/>
          <w:sz w:val="24"/>
          <w:szCs w:val="24"/>
          <w:lang w:val="ro-RO"/>
        </w:rPr>
        <w:t xml:space="preserve">, </w:t>
      </w:r>
      <w:r w:rsidRPr="00AE5A5C">
        <w:rPr>
          <w:rFonts w:ascii="Trebuchet MS" w:hAnsi="Trebuchet MS"/>
          <w:b/>
          <w:bCs/>
          <w:noProof/>
          <w:sz w:val="24"/>
          <w:szCs w:val="24"/>
          <w:lang w:val="ro-RO"/>
        </w:rPr>
        <w:t>(b)</w:t>
      </w:r>
      <w:r w:rsidRPr="00AE5A5C">
        <w:rPr>
          <w:rFonts w:ascii="Trebuchet MS" w:hAnsi="Trebuchet MS"/>
          <w:bCs/>
          <w:noProof/>
          <w:color w:val="FF0000"/>
          <w:sz w:val="24"/>
          <w:szCs w:val="24"/>
          <w:lang w:val="ro-RO"/>
        </w:rPr>
        <w:t xml:space="preserve"> </w:t>
      </w:r>
      <w:r w:rsidRPr="00AE5A5C">
        <w:rPr>
          <w:rFonts w:ascii="Trebuchet MS" w:hAnsi="Trebuchet MS"/>
          <w:bCs/>
          <w:i/>
          <w:noProof/>
          <w:sz w:val="24"/>
          <w:szCs w:val="24"/>
          <w:lang w:val="ro-RO"/>
        </w:rPr>
        <w:t>asigurarea de servicii financiare cu privire transferul instrumentelor financiare cu scopul reducerii riscurilor de neîndeplinire a obligațiilor din contractele de finanțare, riscurilor de influență a cursurilor, a cotațiilor, a veniturilor sau altor indicatori specifici, precum si a riscurilor de apariție a unor posibile evenimente nedorite ce pot influența implementarea proiectelor/programelor de investiții</w:t>
      </w:r>
      <w:r w:rsidRPr="00AE5A5C">
        <w:rPr>
          <w:rFonts w:ascii="Trebuchet MS" w:hAnsi="Trebuchet MS"/>
          <w:bCs/>
          <w:noProof/>
          <w:sz w:val="24"/>
          <w:szCs w:val="24"/>
          <w:lang w:val="ro-RO"/>
        </w:rPr>
        <w:t xml:space="preserve">, </w:t>
      </w:r>
      <w:r w:rsidRPr="00AE5A5C">
        <w:rPr>
          <w:rFonts w:ascii="Trebuchet MS" w:hAnsi="Trebuchet MS"/>
          <w:b/>
          <w:bCs/>
          <w:noProof/>
          <w:sz w:val="24"/>
          <w:szCs w:val="24"/>
          <w:lang w:val="ro-RO"/>
        </w:rPr>
        <w:t>(c)</w:t>
      </w:r>
      <w:r w:rsidRPr="00AE5A5C">
        <w:rPr>
          <w:rFonts w:ascii="Trebuchet MS" w:hAnsi="Trebuchet MS"/>
          <w:bCs/>
          <w:noProof/>
          <w:sz w:val="24"/>
          <w:szCs w:val="24"/>
          <w:lang w:val="ro-RO"/>
        </w:rPr>
        <w:t xml:space="preserve"> </w:t>
      </w:r>
      <w:r w:rsidRPr="00AE5A5C">
        <w:rPr>
          <w:rFonts w:ascii="Trebuchet MS" w:hAnsi="Trebuchet MS"/>
          <w:bCs/>
          <w:i/>
          <w:noProof/>
          <w:sz w:val="24"/>
          <w:szCs w:val="24"/>
          <w:lang w:val="ro-RO"/>
        </w:rPr>
        <w:t xml:space="preserve">monitorizarea calitativă aferentă implementării proiectului/programului de investiţii </w:t>
      </w:r>
      <w:r w:rsidRPr="00AE5A5C">
        <w:rPr>
          <w:rFonts w:ascii="Trebuchet MS" w:hAnsi="Trebuchet MS"/>
          <w:i/>
          <w:sz w:val="24"/>
          <w:szCs w:val="24"/>
          <w:lang w:val="ro-RO"/>
        </w:rPr>
        <w:t>și va detalia activitățile specifice acestora, precum și modul de abordare și gestionare a lor</w:t>
      </w:r>
      <w:r w:rsidRPr="00AE5A5C">
        <w:rPr>
          <w:rFonts w:ascii="Trebuchet MS" w:hAnsi="Trebuchet MS"/>
          <w:sz w:val="24"/>
          <w:szCs w:val="24"/>
          <w:lang w:val="ro-RO"/>
        </w:rPr>
        <w:t>, prin raportare, dar fără a se limita la, următoarele aspecte:</w:t>
      </w:r>
    </w:p>
    <w:p w:rsidR="004B2454" w:rsidRPr="00AE5A5C" w:rsidRDefault="004B2454" w:rsidP="004B2454">
      <w:pPr>
        <w:pStyle w:val="Listparagraf1"/>
        <w:numPr>
          <w:ilvl w:val="0"/>
          <w:numId w:val="4"/>
        </w:numPr>
        <w:spacing w:before="120" w:after="120"/>
        <w:ind w:left="720" w:hanging="450"/>
        <w:jc w:val="both"/>
        <w:rPr>
          <w:rFonts w:ascii="Trebuchet MS" w:hAnsi="Trebuchet MS"/>
          <w:sz w:val="24"/>
          <w:szCs w:val="24"/>
        </w:rPr>
      </w:pPr>
      <w:r w:rsidRPr="00AE5A5C">
        <w:rPr>
          <w:rFonts w:ascii="Trebuchet MS" w:hAnsi="Trebuchet MS"/>
          <w:sz w:val="24"/>
          <w:szCs w:val="24"/>
        </w:rPr>
        <w:t>etapele accesării instrumentelor financiare;</w:t>
      </w:r>
    </w:p>
    <w:p w:rsidR="004B2454" w:rsidRPr="00AE5A5C" w:rsidRDefault="004B2454" w:rsidP="004B2454">
      <w:pPr>
        <w:pStyle w:val="Listparagraf1"/>
        <w:numPr>
          <w:ilvl w:val="0"/>
          <w:numId w:val="4"/>
        </w:numPr>
        <w:spacing w:before="120" w:after="120"/>
        <w:ind w:left="720" w:hanging="450"/>
        <w:jc w:val="both"/>
        <w:rPr>
          <w:rFonts w:ascii="Trebuchet MS" w:hAnsi="Trebuchet MS"/>
          <w:sz w:val="24"/>
          <w:szCs w:val="24"/>
        </w:rPr>
      </w:pPr>
      <w:r w:rsidRPr="00AE5A5C">
        <w:rPr>
          <w:rFonts w:ascii="Trebuchet MS" w:hAnsi="Trebuchet MS"/>
          <w:sz w:val="24"/>
          <w:szCs w:val="24"/>
        </w:rPr>
        <w:t>categoriile de documente ce se întocmesc și frecvența acestora (începând cu primele masuri inițiate pentru accesare, până la obținerea acestora, gestionarea și implementarea proiectelor/programelor);</w:t>
      </w:r>
    </w:p>
    <w:p w:rsidR="004B2454" w:rsidRPr="00AE5A5C" w:rsidRDefault="004B2454" w:rsidP="004B2454">
      <w:pPr>
        <w:pStyle w:val="Listparagraf1"/>
        <w:numPr>
          <w:ilvl w:val="0"/>
          <w:numId w:val="4"/>
        </w:numPr>
        <w:spacing w:before="120" w:after="120"/>
        <w:ind w:left="720" w:hanging="450"/>
        <w:jc w:val="both"/>
        <w:rPr>
          <w:rFonts w:ascii="Trebuchet MS" w:hAnsi="Trebuchet MS"/>
          <w:sz w:val="24"/>
          <w:szCs w:val="24"/>
        </w:rPr>
      </w:pPr>
      <w:r w:rsidRPr="00AE5A5C">
        <w:rPr>
          <w:rFonts w:ascii="Trebuchet MS" w:hAnsi="Trebuchet MS"/>
          <w:sz w:val="24"/>
          <w:szCs w:val="24"/>
        </w:rPr>
        <w:t>gestionarea creditelor ce se urmăresc a fi achiziționate prin furnizarea tuturor informațiilor relevante cu privire la mecanismele specifice unor împrumuturi interne/externe;</w:t>
      </w:r>
    </w:p>
    <w:p w:rsidR="004B2454" w:rsidRPr="00422599" w:rsidRDefault="004B2454" w:rsidP="004B2454">
      <w:pPr>
        <w:pStyle w:val="Listparagraf1"/>
        <w:numPr>
          <w:ilvl w:val="0"/>
          <w:numId w:val="4"/>
        </w:numPr>
        <w:spacing w:before="120" w:after="120"/>
        <w:ind w:left="720" w:hanging="450"/>
        <w:jc w:val="both"/>
        <w:rPr>
          <w:rFonts w:ascii="Trebuchet MS" w:hAnsi="Trebuchet MS"/>
          <w:sz w:val="24"/>
          <w:szCs w:val="24"/>
        </w:rPr>
      </w:pPr>
      <w:r w:rsidRPr="00422599">
        <w:rPr>
          <w:rFonts w:ascii="Trebuchet MS" w:hAnsi="Trebuchet MS"/>
          <w:sz w:val="24"/>
          <w:szCs w:val="24"/>
        </w:rPr>
        <w:lastRenderedPageBreak/>
        <w:t>categoriile de servicii suport și frecvența acestora, atât pe perioada implementării proiectului/programului, cât și ulterior, până la maturitatea finală a împrumutului intern/extern;</w:t>
      </w:r>
    </w:p>
    <w:p w:rsidR="004B2454" w:rsidRPr="00AE5A5C" w:rsidRDefault="004B2454" w:rsidP="004B2454">
      <w:pPr>
        <w:pStyle w:val="Listparagraf1"/>
        <w:numPr>
          <w:ilvl w:val="0"/>
          <w:numId w:val="4"/>
        </w:numPr>
        <w:spacing w:before="120" w:after="120"/>
        <w:ind w:left="720" w:hanging="450"/>
        <w:jc w:val="both"/>
        <w:rPr>
          <w:rFonts w:ascii="Trebuchet MS" w:hAnsi="Trebuchet MS"/>
          <w:sz w:val="24"/>
          <w:szCs w:val="24"/>
        </w:rPr>
      </w:pPr>
      <w:r w:rsidRPr="00AE5A5C">
        <w:rPr>
          <w:rFonts w:ascii="Trebuchet MS" w:hAnsi="Trebuchet MS"/>
          <w:sz w:val="24"/>
          <w:szCs w:val="24"/>
        </w:rPr>
        <w:t>măsurile necesare pentru respectarea în orice moment a clauzelor financiare stabilite în conformitate cu contractul/contractele de finanțare;</w:t>
      </w:r>
    </w:p>
    <w:p w:rsidR="004B2454" w:rsidRPr="00AE5A5C" w:rsidRDefault="004B2454" w:rsidP="004B2454">
      <w:pPr>
        <w:pStyle w:val="Listparagraf1"/>
        <w:numPr>
          <w:ilvl w:val="0"/>
          <w:numId w:val="4"/>
        </w:numPr>
        <w:spacing w:before="120" w:after="120"/>
        <w:ind w:left="720" w:hanging="450"/>
        <w:jc w:val="both"/>
        <w:rPr>
          <w:rFonts w:ascii="Trebuchet MS" w:hAnsi="Trebuchet MS"/>
          <w:sz w:val="24"/>
          <w:szCs w:val="24"/>
        </w:rPr>
      </w:pPr>
      <w:r w:rsidRPr="00AE5A5C">
        <w:rPr>
          <w:rFonts w:ascii="Trebuchet MS" w:hAnsi="Trebuchet MS"/>
          <w:sz w:val="24"/>
          <w:szCs w:val="24"/>
        </w:rPr>
        <w:t xml:space="preserve">categoriile de servicii necesare implementării programului de reabilitare termică (sau alte programe de </w:t>
      </w:r>
      <w:r w:rsidR="00372F29" w:rsidRPr="00AE5A5C">
        <w:rPr>
          <w:rFonts w:ascii="Trebuchet MS" w:hAnsi="Trebuchet MS"/>
          <w:sz w:val="24"/>
          <w:szCs w:val="24"/>
        </w:rPr>
        <w:t>investiții</w:t>
      </w:r>
      <w:r w:rsidRPr="00AE5A5C">
        <w:rPr>
          <w:rFonts w:ascii="Trebuchet MS" w:hAnsi="Trebuchet MS"/>
          <w:sz w:val="24"/>
          <w:szCs w:val="24"/>
        </w:rPr>
        <w:t xml:space="preserve"> ale Sectorului 2), prin raportare la caracteristicile tehnice ale acestuia și la categoriile de persoane implicate. Intră în obligația prestatorului de a furniza toate informațiile relevante cu privire la acoperirea obiectivelor generale propuse;</w:t>
      </w:r>
    </w:p>
    <w:p w:rsidR="004B2454" w:rsidRPr="00AE5A5C" w:rsidRDefault="004B2454" w:rsidP="004B2454">
      <w:pPr>
        <w:pStyle w:val="Listparagraf1"/>
        <w:numPr>
          <w:ilvl w:val="0"/>
          <w:numId w:val="4"/>
        </w:numPr>
        <w:spacing w:before="120" w:after="120"/>
        <w:ind w:left="720" w:hanging="450"/>
        <w:jc w:val="both"/>
        <w:rPr>
          <w:rFonts w:ascii="Trebuchet MS" w:hAnsi="Trebuchet MS"/>
          <w:sz w:val="24"/>
          <w:szCs w:val="24"/>
        </w:rPr>
      </w:pPr>
      <w:r w:rsidRPr="00AE5A5C">
        <w:rPr>
          <w:rFonts w:ascii="Trebuchet MS" w:hAnsi="Trebuchet MS"/>
          <w:sz w:val="24"/>
          <w:szCs w:val="24"/>
        </w:rPr>
        <w:t xml:space="preserve">realizarea de verificări ad-hoc pe parcursul implementării </w:t>
      </w:r>
      <w:r w:rsidR="00372F29" w:rsidRPr="00AE5A5C">
        <w:rPr>
          <w:rFonts w:ascii="Trebuchet MS" w:hAnsi="Trebuchet MS"/>
          <w:sz w:val="24"/>
          <w:szCs w:val="24"/>
        </w:rPr>
        <w:t>urmând</w:t>
      </w:r>
      <w:r w:rsidRPr="00AE5A5C">
        <w:rPr>
          <w:rFonts w:ascii="Trebuchet MS" w:hAnsi="Trebuchet MS"/>
          <w:sz w:val="24"/>
          <w:szCs w:val="24"/>
        </w:rPr>
        <w:t xml:space="preserve"> ca prestatorul sa furnizeze toate informațiile relevante cu privire la modul de desfășurare al acestor verificări, scop în care acesta va prezenta în cadrul ofertei metodologia de realizare a acestora pe baza cazuisticii si </w:t>
      </w:r>
      <w:r w:rsidR="00372F29" w:rsidRPr="00AE5A5C">
        <w:rPr>
          <w:rFonts w:ascii="Trebuchet MS" w:hAnsi="Trebuchet MS"/>
          <w:sz w:val="24"/>
          <w:szCs w:val="24"/>
        </w:rPr>
        <w:t>experienței</w:t>
      </w:r>
      <w:r w:rsidRPr="00AE5A5C">
        <w:rPr>
          <w:rFonts w:ascii="Trebuchet MS" w:hAnsi="Trebuchet MS"/>
          <w:sz w:val="24"/>
          <w:szCs w:val="24"/>
        </w:rPr>
        <w:t xml:space="preserve"> sale relevante, cu explicitarea măsurilor ce vor fi aplicate în situația în care calitatea lucrărilor/serviciilor executate nu corespunde termenelor și condițiilor stabilite, cu respectarea cerințelor </w:t>
      </w:r>
      <w:r w:rsidR="00372F29" w:rsidRPr="00AE5A5C">
        <w:rPr>
          <w:rFonts w:ascii="Trebuchet MS" w:hAnsi="Trebuchet MS"/>
          <w:sz w:val="24"/>
          <w:szCs w:val="24"/>
        </w:rPr>
        <w:t>finanțatorului</w:t>
      </w:r>
      <w:r w:rsidRPr="00AE5A5C">
        <w:rPr>
          <w:rFonts w:ascii="Trebuchet MS" w:hAnsi="Trebuchet MS"/>
          <w:sz w:val="24"/>
          <w:szCs w:val="24"/>
        </w:rPr>
        <w:t xml:space="preserve"> intern sau extern;</w:t>
      </w:r>
    </w:p>
    <w:p w:rsidR="004B2454" w:rsidRPr="00AE5A5C" w:rsidRDefault="004B2454" w:rsidP="004B2454">
      <w:pPr>
        <w:pStyle w:val="Listparagraf1"/>
        <w:numPr>
          <w:ilvl w:val="0"/>
          <w:numId w:val="4"/>
        </w:numPr>
        <w:spacing w:before="120" w:after="120"/>
        <w:ind w:left="720" w:hanging="450"/>
        <w:jc w:val="both"/>
        <w:rPr>
          <w:rFonts w:ascii="Trebuchet MS" w:hAnsi="Trebuchet MS"/>
          <w:sz w:val="24"/>
          <w:szCs w:val="24"/>
        </w:rPr>
      </w:pPr>
      <w:r w:rsidRPr="00AE5A5C">
        <w:rPr>
          <w:rFonts w:ascii="Trebuchet MS" w:hAnsi="Trebuchet MS"/>
          <w:sz w:val="24"/>
          <w:szCs w:val="24"/>
        </w:rPr>
        <w:t>asistența acordată autorității contractante în scopul îmbunătățirii calității fluxului operațional de derulare a implementării programelor/proiectelor de investiții;</w:t>
      </w:r>
    </w:p>
    <w:p w:rsidR="004B2454" w:rsidRPr="00AE5A5C" w:rsidRDefault="004B2454" w:rsidP="004B2454">
      <w:pPr>
        <w:pStyle w:val="Listparagraf1"/>
        <w:numPr>
          <w:ilvl w:val="0"/>
          <w:numId w:val="4"/>
        </w:numPr>
        <w:spacing w:before="120" w:after="120"/>
        <w:ind w:left="720" w:hanging="450"/>
        <w:jc w:val="both"/>
        <w:rPr>
          <w:rFonts w:ascii="Trebuchet MS" w:hAnsi="Trebuchet MS"/>
          <w:sz w:val="24"/>
          <w:szCs w:val="24"/>
        </w:rPr>
      </w:pPr>
      <w:r w:rsidRPr="00AE5A5C">
        <w:rPr>
          <w:rFonts w:ascii="Trebuchet MS" w:hAnsi="Trebuchet MS"/>
          <w:sz w:val="24"/>
          <w:szCs w:val="24"/>
        </w:rPr>
        <w:t>necesitatea, categoriile și frecvența realizării de analize financiare fundamentale, inclusiv comparative la nivel local sau regional;</w:t>
      </w:r>
    </w:p>
    <w:p w:rsidR="004B2454" w:rsidRPr="00AE5A5C" w:rsidRDefault="004B2454" w:rsidP="004B2454">
      <w:pPr>
        <w:pStyle w:val="Listparagraf1"/>
        <w:numPr>
          <w:ilvl w:val="0"/>
          <w:numId w:val="4"/>
        </w:numPr>
        <w:spacing w:before="120" w:after="120"/>
        <w:ind w:left="720" w:hanging="450"/>
        <w:jc w:val="both"/>
        <w:rPr>
          <w:rFonts w:ascii="Trebuchet MS" w:hAnsi="Trebuchet MS"/>
          <w:sz w:val="24"/>
          <w:szCs w:val="24"/>
        </w:rPr>
      </w:pPr>
      <w:r w:rsidRPr="00AE5A5C">
        <w:rPr>
          <w:rFonts w:ascii="Trebuchet MS" w:hAnsi="Trebuchet MS"/>
          <w:sz w:val="24"/>
          <w:szCs w:val="24"/>
        </w:rPr>
        <w:t>necesitatea, categoriile și frecvența realizării de rapoarte de informare ce se transmit Finanțatorului;</w:t>
      </w:r>
    </w:p>
    <w:p w:rsidR="004B2454" w:rsidRPr="00AE5A5C" w:rsidRDefault="004B2454" w:rsidP="004B2454">
      <w:pPr>
        <w:pStyle w:val="Listparagraf1"/>
        <w:numPr>
          <w:ilvl w:val="0"/>
          <w:numId w:val="4"/>
        </w:numPr>
        <w:spacing w:before="120" w:after="120"/>
        <w:ind w:left="720" w:hanging="450"/>
        <w:jc w:val="both"/>
        <w:rPr>
          <w:rFonts w:ascii="Trebuchet MS" w:hAnsi="Trebuchet MS"/>
          <w:sz w:val="24"/>
          <w:szCs w:val="24"/>
        </w:rPr>
      </w:pPr>
      <w:r w:rsidRPr="00AE5A5C">
        <w:rPr>
          <w:rFonts w:ascii="Trebuchet MS" w:hAnsi="Trebuchet MS"/>
          <w:sz w:val="24"/>
          <w:szCs w:val="24"/>
        </w:rPr>
        <w:t>toate informațiile relevante cu privire la clauzele financiare aplicabile, scop în care se va prezenta în cadrul ofertei modul în care se va asigura monitorizarea respectării acestor clauze, cu explicitarea măsurilor ce vor fi aplicate în situația în care împrumutul nu poate fi achitat în termenele și condițiile stabilite, corelat cu experiența relevantă și cu respectarea cerințelor Finanțatorilor;</w:t>
      </w:r>
    </w:p>
    <w:p w:rsidR="004B2454" w:rsidRPr="00AE5A5C" w:rsidRDefault="004B2454" w:rsidP="004B2454">
      <w:pPr>
        <w:pStyle w:val="Listparagraf1"/>
        <w:numPr>
          <w:ilvl w:val="0"/>
          <w:numId w:val="4"/>
        </w:numPr>
        <w:spacing w:before="120" w:after="120"/>
        <w:ind w:left="720" w:hanging="450"/>
        <w:jc w:val="both"/>
        <w:rPr>
          <w:rFonts w:ascii="Trebuchet MS" w:hAnsi="Trebuchet MS"/>
          <w:sz w:val="24"/>
          <w:szCs w:val="24"/>
        </w:rPr>
      </w:pPr>
      <w:r w:rsidRPr="00AE5A5C">
        <w:rPr>
          <w:rFonts w:ascii="Trebuchet MS" w:hAnsi="Trebuchet MS"/>
          <w:sz w:val="24"/>
          <w:szCs w:val="24"/>
        </w:rPr>
        <w:t xml:space="preserve">realizarea unei analize in ceea ce </w:t>
      </w:r>
      <w:r w:rsidR="00A43C89" w:rsidRPr="00AE5A5C">
        <w:rPr>
          <w:rFonts w:ascii="Trebuchet MS" w:hAnsi="Trebuchet MS"/>
          <w:sz w:val="24"/>
          <w:szCs w:val="24"/>
        </w:rPr>
        <w:t>privește</w:t>
      </w:r>
      <w:r w:rsidRPr="00AE5A5C">
        <w:rPr>
          <w:rFonts w:ascii="Trebuchet MS" w:hAnsi="Trebuchet MS"/>
          <w:sz w:val="24"/>
          <w:szCs w:val="24"/>
        </w:rPr>
        <w:t xml:space="preserve"> </w:t>
      </w:r>
      <w:r w:rsidR="00A43C89" w:rsidRPr="00AE5A5C">
        <w:rPr>
          <w:rFonts w:ascii="Trebuchet MS" w:hAnsi="Trebuchet MS"/>
          <w:sz w:val="24"/>
          <w:szCs w:val="24"/>
        </w:rPr>
        <w:t>investițiile</w:t>
      </w:r>
      <w:r w:rsidRPr="00AE5A5C">
        <w:rPr>
          <w:rFonts w:ascii="Trebuchet MS" w:hAnsi="Trebuchet MS"/>
          <w:sz w:val="24"/>
          <w:szCs w:val="24"/>
        </w:rPr>
        <w:t xml:space="preserve"> realizate sau care </w:t>
      </w:r>
      <w:r w:rsidR="00A43C89" w:rsidRPr="00AE5A5C">
        <w:rPr>
          <w:rFonts w:ascii="Trebuchet MS" w:hAnsi="Trebuchet MS"/>
          <w:sz w:val="24"/>
          <w:szCs w:val="24"/>
        </w:rPr>
        <w:t>urmează</w:t>
      </w:r>
      <w:r w:rsidRPr="00AE5A5C">
        <w:rPr>
          <w:rFonts w:ascii="Trebuchet MS" w:hAnsi="Trebuchet MS"/>
          <w:sz w:val="24"/>
          <w:szCs w:val="24"/>
        </w:rPr>
        <w:t xml:space="preserve"> a fi realizate de </w:t>
      </w:r>
      <w:r w:rsidR="00A43C89" w:rsidRPr="00AE5A5C">
        <w:rPr>
          <w:rFonts w:ascii="Trebuchet MS" w:hAnsi="Trebuchet MS"/>
          <w:sz w:val="24"/>
          <w:szCs w:val="24"/>
        </w:rPr>
        <w:t>către</w:t>
      </w:r>
      <w:r w:rsidRPr="00AE5A5C">
        <w:rPr>
          <w:rFonts w:ascii="Trebuchet MS" w:hAnsi="Trebuchet MS"/>
          <w:sz w:val="24"/>
          <w:szCs w:val="24"/>
        </w:rPr>
        <w:t xml:space="preserve"> Sectorul 2 al Municipiului </w:t>
      </w:r>
      <w:r w:rsidR="00A43C89" w:rsidRPr="00AE5A5C">
        <w:rPr>
          <w:rFonts w:ascii="Trebuchet MS" w:hAnsi="Trebuchet MS"/>
          <w:sz w:val="24"/>
          <w:szCs w:val="24"/>
        </w:rPr>
        <w:t>București</w:t>
      </w:r>
      <w:r w:rsidRPr="00AE5A5C">
        <w:rPr>
          <w:rFonts w:ascii="Trebuchet MS" w:hAnsi="Trebuchet MS"/>
          <w:sz w:val="24"/>
          <w:szCs w:val="24"/>
        </w:rPr>
        <w:t xml:space="preserve">, respectiv </w:t>
      </w:r>
      <w:r w:rsidR="00A43C89" w:rsidRPr="00AE5A5C">
        <w:rPr>
          <w:rFonts w:ascii="Trebuchet MS" w:hAnsi="Trebuchet MS"/>
          <w:sz w:val="24"/>
          <w:szCs w:val="24"/>
        </w:rPr>
        <w:t>măsura</w:t>
      </w:r>
      <w:r w:rsidRPr="00AE5A5C">
        <w:rPr>
          <w:rFonts w:ascii="Trebuchet MS" w:hAnsi="Trebuchet MS"/>
          <w:sz w:val="24"/>
          <w:szCs w:val="24"/>
        </w:rPr>
        <w:t xml:space="preserve"> in care acestea au fost efectuate in scopul </w:t>
      </w:r>
      <w:r w:rsidR="00A43C89" w:rsidRPr="00AE5A5C">
        <w:rPr>
          <w:rFonts w:ascii="Trebuchet MS" w:hAnsi="Trebuchet MS"/>
          <w:sz w:val="24"/>
          <w:szCs w:val="24"/>
        </w:rPr>
        <w:t>desfășurării</w:t>
      </w:r>
      <w:r w:rsidRPr="00AE5A5C">
        <w:rPr>
          <w:rFonts w:ascii="Trebuchet MS" w:hAnsi="Trebuchet MS"/>
          <w:sz w:val="24"/>
          <w:szCs w:val="24"/>
        </w:rPr>
        <w:t xml:space="preserve"> </w:t>
      </w:r>
      <w:r w:rsidR="0092194D">
        <w:rPr>
          <w:rFonts w:ascii="Trebuchet MS" w:hAnsi="Trebuchet MS"/>
          <w:sz w:val="24"/>
          <w:szCs w:val="24"/>
        </w:rPr>
        <w:t xml:space="preserve">programelor asumate </w:t>
      </w:r>
      <w:r w:rsidRPr="00AE5A5C">
        <w:rPr>
          <w:rFonts w:ascii="Trebuchet MS" w:hAnsi="Trebuchet MS"/>
          <w:sz w:val="24"/>
          <w:szCs w:val="24"/>
        </w:rPr>
        <w:t xml:space="preserve">; </w:t>
      </w:r>
    </w:p>
    <w:p w:rsidR="004B2454" w:rsidRPr="00AE5A5C" w:rsidRDefault="004B2454" w:rsidP="004B2454">
      <w:pPr>
        <w:tabs>
          <w:tab w:val="left" w:pos="0"/>
        </w:tabs>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ab/>
        <w:t>De asemenea, metodologia va cuprinde si un grafic estimativ de îndeplinire a etapelor aferente serviciilor ce fac obiectul acordului-cadru, denumit „</w:t>
      </w:r>
      <w:r w:rsidRPr="00AE5A5C">
        <w:rPr>
          <w:rFonts w:ascii="Trebuchet MS" w:hAnsi="Trebuchet MS"/>
          <w:i/>
          <w:sz w:val="24"/>
          <w:szCs w:val="24"/>
          <w:lang w:val="ro-RO"/>
        </w:rPr>
        <w:t>Grafic de implementare</w:t>
      </w:r>
      <w:r w:rsidRPr="00AE5A5C">
        <w:rPr>
          <w:rFonts w:ascii="Trebuchet MS" w:hAnsi="Trebuchet MS"/>
          <w:sz w:val="24"/>
          <w:szCs w:val="24"/>
          <w:lang w:val="ro-RO"/>
        </w:rPr>
        <w:t>”.</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5.4. Totodată, la întocmirea metodologiei, se va lua in considerare și faptul că una dintre principalele responsabilități ale Prestatorului o reprezintă asistența acordată Autorității Contractante în scopul pregătirii vizitelor de monitorizare din partea Finanțatorului pe parcursul derulării contractului/contractelor de finanțare, precum și, după caz, a persoanelor desemnate de alte instituții sau organisme ale U.E., în conformitate cu prevederile obligatorii ale aquis-ului comunitar.</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5.5. În acest sens, este necesară pregătirea documentațiilor, facilitarea accesului la acestea și la locațiile, respectiv la lucrările executate în marja programului, asistarea persoanelor delegate de către Bancă pe perioada vizitelor cu privire la execuția acestuia, precum și menționarea legăturii comunicaționale în scopul implicării, după necesități, a celorlalți prestatori de servicii/executanți de lucrări.</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lastRenderedPageBreak/>
        <w:t xml:space="preserve">Astfel că, pentru a putea să acorde asistență autorității contractante în scopul pregătirii vizitelor de monitorizare din partea </w:t>
      </w:r>
      <w:r w:rsidR="00A43C89" w:rsidRPr="00AE5A5C">
        <w:rPr>
          <w:rFonts w:ascii="Trebuchet MS" w:hAnsi="Trebuchet MS"/>
          <w:sz w:val="24"/>
          <w:szCs w:val="24"/>
          <w:lang w:val="ro-RO"/>
        </w:rPr>
        <w:t>finanțatorilor</w:t>
      </w:r>
      <w:r w:rsidRPr="00AE5A5C">
        <w:rPr>
          <w:rFonts w:ascii="Trebuchet MS" w:hAnsi="Trebuchet MS"/>
          <w:sz w:val="24"/>
          <w:szCs w:val="24"/>
          <w:lang w:val="ro-RO"/>
        </w:rPr>
        <w:t xml:space="preserve">, pe parcursul derulării contractului de finanțare, este necesar ca prestatorul să cunoască îndeaproape situaţia lucrărilor, evoluţia şi stadiul fiecărui obiectiv, aspect care nu poate fi realizat decât prin intermediul realizării unor vizite de verificare ad-hoc. Dezideratul autorităţii contractante ar fi ca prestatorul să realizeze cel puțin </w:t>
      </w:r>
      <w:r w:rsidR="000A40D5" w:rsidRPr="00AE5A5C">
        <w:rPr>
          <w:rFonts w:ascii="Trebuchet MS" w:hAnsi="Trebuchet MS"/>
          <w:sz w:val="24"/>
          <w:szCs w:val="24"/>
          <w:lang w:val="ro-RO"/>
        </w:rPr>
        <w:t>o</w:t>
      </w:r>
      <w:r w:rsidRPr="00AE5A5C">
        <w:rPr>
          <w:rFonts w:ascii="Trebuchet MS" w:hAnsi="Trebuchet MS"/>
          <w:sz w:val="24"/>
          <w:szCs w:val="24"/>
          <w:lang w:val="ro-RO"/>
        </w:rPr>
        <w:t xml:space="preserve"> vizită ad-hoc de verificare pentru fiecare unitate a obiectivelor de </w:t>
      </w:r>
      <w:r w:rsidR="00A43C89" w:rsidRPr="00AE5A5C">
        <w:rPr>
          <w:rFonts w:ascii="Trebuchet MS" w:hAnsi="Trebuchet MS"/>
          <w:sz w:val="24"/>
          <w:szCs w:val="24"/>
          <w:lang w:val="ro-RO"/>
        </w:rPr>
        <w:t>investiții</w:t>
      </w:r>
      <w:r w:rsidRPr="00AE5A5C">
        <w:rPr>
          <w:rFonts w:ascii="Trebuchet MS" w:hAnsi="Trebuchet MS"/>
          <w:sz w:val="24"/>
          <w:szCs w:val="24"/>
          <w:lang w:val="ro-RO"/>
        </w:rPr>
        <w:t>. Aceste vizite pot fi desfășurate, în funcţie de capacitatea tehnică şi profesională a ofertantului, la început, la sfârşitul contractului şi/sau intermediar.</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5.6. Astfel, pentru a putea să acorde asistență Autorității Contractante în scopul pregătirii vizitelor de monitorizare din partea Finanțatorilor, pe parcursul derulării contractului de finanțare, este necesar ca Prestatorul să cunoască îndeaproape situația lucrărilor, evoluția și stadiul fiecărui obiectiv.</w:t>
      </w:r>
    </w:p>
    <w:p w:rsidR="004B2454" w:rsidRPr="00AE5A5C" w:rsidRDefault="00A43C89" w:rsidP="00A43C89">
      <w:pPr>
        <w:pStyle w:val="Titlu1"/>
        <w:numPr>
          <w:ilvl w:val="0"/>
          <w:numId w:val="0"/>
        </w:numPr>
        <w:spacing w:before="240" w:after="240" w:line="276" w:lineRule="auto"/>
        <w:ind w:left="180"/>
        <w:rPr>
          <w:rFonts w:ascii="Trebuchet MS" w:hAnsi="Trebuchet MS" w:cs="Times New Roman"/>
          <w:b w:val="0"/>
          <w:sz w:val="24"/>
          <w:szCs w:val="24"/>
        </w:rPr>
      </w:pPr>
      <w:r w:rsidRPr="00AE5A5C">
        <w:rPr>
          <w:rFonts w:ascii="Trebuchet MS" w:hAnsi="Trebuchet MS" w:cs="Times New Roman"/>
          <w:bCs w:val="0"/>
          <w:sz w:val="24"/>
          <w:szCs w:val="24"/>
        </w:rPr>
        <w:t xml:space="preserve">6. </w:t>
      </w:r>
      <w:r w:rsidR="004B2454" w:rsidRPr="00AE5A5C">
        <w:rPr>
          <w:rFonts w:ascii="Trebuchet MS" w:hAnsi="Trebuchet MS" w:cs="Times New Roman"/>
          <w:bCs w:val="0"/>
          <w:sz w:val="24"/>
          <w:szCs w:val="24"/>
        </w:rPr>
        <w:t>OBLIGAȚIILE PRESTATORULUI</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6.1. Prestatorul este responsabil pentru execuția întocmai şi la timp a tuturor activităților prevăzute în acordul-cadru/ contractele subsecvente și pentru atingerea rezultatelor (obiectivelor) stabilite prin caietul de sarcini.</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6.2. Prestatorul este obligat să îndeplinească toate obligațiile contractuale respectând și aplicând cele mai bune practici în domeniul achizițiilor publice, respectiv standarde de calitate care să asigure îndeplinirea reglementară a contractului de achiziție publică în conformitate cu solicitările Autorității Contractante.</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6.3. Prestatorul este obligat să asigure implicarea unui personal specializat, precum și resursele materiale şi logistice necesare desfășurării activității acestora în cele mai bune condiții.</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 xml:space="preserve">În acest sens, Prestatorul trebuie să se asigure că toţi experții care fac parte din echipa sa sunt dotați corespunzător din punct de vedere logistic, fiindu-le asigurate toate serviciile suport și administrative conexe, pentru a permite acestora să se concentreze asupra responsabilităților principale în cadrul execuției acordului-cadru ce urmează să fie atribuit. </w:t>
      </w:r>
      <w:r w:rsidR="00AE5A5C" w:rsidRPr="00AE5A5C">
        <w:rPr>
          <w:rFonts w:ascii="Trebuchet MS" w:hAnsi="Trebuchet MS"/>
          <w:sz w:val="24"/>
          <w:szCs w:val="24"/>
          <w:lang w:val="ro-RO"/>
        </w:rPr>
        <w:t>Prestatorul este răspunzător atât de siguranța tuturor operațiunilor și metodelor  de prestare utilizate, cât și de calificarea personalului folosit pe toată durata implementării prezentului caiet de sarcini.</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6.4. Autoritatea Contractantă îşi rezervă dreptul de a solicita înlocuirea oricăror persoane care fac parte din echipa Prestatorului care nu îşi îndeplinesc întocmai și la timp atribuțiile ce le revin, raportat la cele stabilite prin acordul-cadru si prin contractele subsecvente.</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 xml:space="preserve">Față de cele indicate în paragraful de mai sus, Autoritatea Contractantă va trebui să transmită Prestatorului o notificare prin care solicită expres </w:t>
      </w:r>
      <w:r w:rsidR="00D03ED9" w:rsidRPr="00AE5A5C">
        <w:rPr>
          <w:rFonts w:ascii="Trebuchet MS" w:hAnsi="Trebuchet MS"/>
          <w:sz w:val="24"/>
          <w:szCs w:val="24"/>
          <w:lang w:val="ro-RO"/>
        </w:rPr>
        <w:t>înlocuirea respectivilor membri</w:t>
      </w:r>
      <w:r w:rsidRPr="00AE5A5C">
        <w:rPr>
          <w:rFonts w:ascii="Trebuchet MS" w:hAnsi="Trebuchet MS"/>
          <w:sz w:val="24"/>
          <w:szCs w:val="24"/>
          <w:lang w:val="ro-RO"/>
        </w:rPr>
        <w:t xml:space="preserve"> din echipă angrenați în desfășurarea oricăror proiecte contractate ulterior. În termen de maximum 3 zile lucrătoare, Prestatorul are obligația de a transmite Autorității Contractante o notificare prin intermediul căreia o înștiințează cu privire la persoanele care vor</w:t>
      </w:r>
      <w:r w:rsidR="00D03ED9" w:rsidRPr="00AE5A5C">
        <w:rPr>
          <w:rFonts w:ascii="Trebuchet MS" w:hAnsi="Trebuchet MS"/>
          <w:sz w:val="24"/>
          <w:szCs w:val="24"/>
          <w:lang w:val="ro-RO"/>
        </w:rPr>
        <w:t xml:space="preserve"> înlocui</w:t>
      </w:r>
      <w:r w:rsidRPr="00AE5A5C">
        <w:rPr>
          <w:rFonts w:ascii="Trebuchet MS" w:hAnsi="Trebuchet MS"/>
          <w:sz w:val="24"/>
          <w:szCs w:val="24"/>
          <w:lang w:val="ro-RO"/>
        </w:rPr>
        <w:t xml:space="preserve"> membrii excluși, precum și data de la care aceștia vor putea să îi înlocuiască. Termenul de la care înlocuirea se va realiza nu poate depăși 5 zile lucrătoare de la data comunicării notificării de înlocuire de către Autoritatea Contractantă Prestatorului.</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 xml:space="preserve">6.5. În cazul unei solicitări de înlocuire a personalului, Prestatorul va asigura personalul necesar în funcție de cerințele descrise în prezentul caiet de sarcini. Astfel, pe toată perioada de derulare a acordului-cadru, Prestatorul se obligă să ia toate măsurile pentru a </w:t>
      </w:r>
      <w:r w:rsidRPr="00AE5A5C">
        <w:rPr>
          <w:rFonts w:ascii="Trebuchet MS" w:hAnsi="Trebuchet MS"/>
          <w:sz w:val="24"/>
          <w:szCs w:val="24"/>
          <w:lang w:val="ro-RO"/>
        </w:rPr>
        <w:lastRenderedPageBreak/>
        <w:t>asigura în mod continuu disponibilitatea personalului specializat pentru îndeplinirea în mod eficient a sarcinilor specifice proiectului.</w:t>
      </w:r>
    </w:p>
    <w:p w:rsidR="004B2454" w:rsidRPr="00AE5A5C" w:rsidRDefault="004B2454" w:rsidP="004B2454">
      <w:pPr>
        <w:spacing w:before="120" w:after="120" w:line="276" w:lineRule="auto"/>
        <w:jc w:val="both"/>
        <w:rPr>
          <w:rFonts w:ascii="Trebuchet MS" w:hAnsi="Trebuchet MS"/>
          <w:color w:val="FF0000"/>
          <w:sz w:val="24"/>
          <w:szCs w:val="24"/>
          <w:lang w:val="ro-RO"/>
        </w:rPr>
      </w:pPr>
      <w:r w:rsidRPr="00AE5A5C">
        <w:rPr>
          <w:rFonts w:ascii="Trebuchet MS" w:hAnsi="Trebuchet MS"/>
          <w:sz w:val="24"/>
          <w:szCs w:val="24"/>
          <w:lang w:val="ro-RO"/>
        </w:rPr>
        <w:t>6.6. Prestatorul se obligă ca orice modificare a personalului să nu implice modificarea nici unui element financiar, în temeiul căruia s-a propus oferta financiară. Pentru evitarea oricăror îndoieli, Prestatorul se obligă ca modificările cu personalul să nu conducă la modificarea prețului ofertat, în sensul majorării acestuia</w:t>
      </w:r>
      <w:r w:rsidRPr="00AE5A5C">
        <w:rPr>
          <w:rFonts w:ascii="Trebuchet MS" w:hAnsi="Trebuchet MS"/>
          <w:color w:val="FF0000"/>
          <w:sz w:val="24"/>
          <w:szCs w:val="24"/>
          <w:lang w:val="ro-RO"/>
        </w:rPr>
        <w:t>.</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6.7. În activitatea sa, Prestatorul va avea obligația de a interacționa, respectiv de a colabora cu unul sau mai mulți dintre ceilalți prestatori de servicii/executanți de lucrări contractați de către Autoritatea Contractantă pe parcursul implementării Proiectului și/sau cu alte instituții/autorități competente care pot furniza informații în acest scop.</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 xml:space="preserve">6.8. Prestatorul va avea în vedere că toate informațiile, datele, documentele şi orice alte materiale pe care acesta şi/sau echipa sa de experți le vor elabora sau vor intra în posesia lor, ori care vor fi folosite/primite pe parcursul execuției acordului-cadru și/sau contractelor subsecvente au un </w:t>
      </w:r>
      <w:r w:rsidRPr="0011559C">
        <w:rPr>
          <w:rFonts w:ascii="Trebuchet MS" w:hAnsi="Trebuchet MS"/>
          <w:sz w:val="24"/>
          <w:szCs w:val="24"/>
          <w:lang w:val="ro-RO"/>
        </w:rPr>
        <w:t xml:space="preserve">caracter </w:t>
      </w:r>
      <w:r w:rsidRPr="0011559C">
        <w:rPr>
          <w:rFonts w:ascii="Trebuchet MS" w:hAnsi="Trebuchet MS"/>
          <w:i/>
          <w:sz w:val="24"/>
          <w:szCs w:val="24"/>
          <w:lang w:val="ro-RO"/>
        </w:rPr>
        <w:t>confidențial.</w:t>
      </w:r>
    </w:p>
    <w:p w:rsidR="004B2454" w:rsidRPr="00AE5A5C" w:rsidRDefault="004B2454" w:rsidP="00724AE6">
      <w:pPr>
        <w:spacing w:before="120" w:after="120" w:line="276" w:lineRule="auto"/>
        <w:ind w:firstLine="142"/>
        <w:jc w:val="both"/>
        <w:rPr>
          <w:rFonts w:ascii="Trebuchet MS" w:hAnsi="Trebuchet MS"/>
          <w:sz w:val="24"/>
          <w:szCs w:val="24"/>
          <w:lang w:val="ro-RO"/>
        </w:rPr>
      </w:pPr>
      <w:r w:rsidRPr="00AE5A5C">
        <w:rPr>
          <w:rFonts w:ascii="Trebuchet MS" w:hAnsi="Trebuchet MS"/>
          <w:sz w:val="24"/>
          <w:szCs w:val="24"/>
          <w:lang w:val="ro-RO"/>
        </w:rPr>
        <w:t>6.9.Toate documentele elaborate de Prestator în executarea acordului-cadru și/sau contractelor subsecvente, orice livrabile/rezultate, realizate/atinse ori drepturi legate de acestea, inclusiv eventuale drepturi de autor și/sau orice alte drepturi de proprietate intelectuală și/sau industrială ce au fost, ori pot fi obținute de acesta în executarea sau ca urmare a prestării serviciilor ce fac obiectul contractului devin proprietatea deplină şi exclusivă a Beneficiarului, care le va putea utiliza, publica sau transfera după cum consideră necesar, fără nici un fel de limitare geografică sau de al</w:t>
      </w:r>
      <w:r w:rsidR="00724AE6">
        <w:rPr>
          <w:rFonts w:ascii="Trebuchet MS" w:hAnsi="Trebuchet MS"/>
          <w:sz w:val="24"/>
          <w:szCs w:val="24"/>
          <w:lang w:val="ro-RO"/>
        </w:rPr>
        <w:t xml:space="preserve">tă natură, mai puțin în ceea ce </w:t>
      </w:r>
      <w:r w:rsidRPr="00AE5A5C">
        <w:rPr>
          <w:rFonts w:ascii="Trebuchet MS" w:hAnsi="Trebuchet MS"/>
          <w:sz w:val="24"/>
          <w:szCs w:val="24"/>
          <w:lang w:val="ro-RO"/>
        </w:rPr>
        <w:t>privește</w:t>
      </w:r>
      <w:r w:rsidR="00AE5A5C">
        <w:rPr>
          <w:rFonts w:ascii="Trebuchet MS" w:hAnsi="Trebuchet MS"/>
          <w:sz w:val="24"/>
          <w:szCs w:val="24"/>
          <w:lang w:val="ro-RO"/>
        </w:rPr>
        <w:t xml:space="preserve"> </w:t>
      </w:r>
      <w:r w:rsidRPr="00AE5A5C">
        <w:rPr>
          <w:rFonts w:ascii="Trebuchet MS" w:hAnsi="Trebuchet MS"/>
          <w:sz w:val="24"/>
          <w:szCs w:val="24"/>
          <w:lang w:val="ro-RO"/>
        </w:rPr>
        <w:t xml:space="preserve">asemenea drepturi ale Prestatorului asupra </w:t>
      </w:r>
      <w:r w:rsidR="00724AE6">
        <w:rPr>
          <w:rFonts w:ascii="Trebuchet MS" w:hAnsi="Trebuchet MS"/>
          <w:sz w:val="24"/>
          <w:szCs w:val="24"/>
          <w:lang w:val="ro-RO"/>
        </w:rPr>
        <w:t xml:space="preserve"> </w:t>
      </w:r>
      <w:r w:rsidRPr="00AE5A5C">
        <w:rPr>
          <w:rFonts w:ascii="Trebuchet MS" w:hAnsi="Trebuchet MS"/>
          <w:sz w:val="24"/>
          <w:szCs w:val="24"/>
          <w:lang w:val="ro-RO"/>
        </w:rPr>
        <w:t>datelor/documentelor/informațiilor/elementelor ce stau la baza prestațiilor realizate în executarea acordului-cadru și/sau contractelor subsecvente supuse prezentei proceduri, care rămân în posesia sa ca autor al acestora, cum ar fi:</w:t>
      </w:r>
    </w:p>
    <w:p w:rsidR="004B2454" w:rsidRPr="00AE5A5C" w:rsidRDefault="004B2454" w:rsidP="004B2454">
      <w:pPr>
        <w:pStyle w:val="Listparagraf"/>
        <w:numPr>
          <w:ilvl w:val="0"/>
          <w:numId w:val="13"/>
        </w:numPr>
        <w:spacing w:before="120" w:after="120" w:line="276" w:lineRule="auto"/>
        <w:ind w:left="630"/>
        <w:jc w:val="both"/>
        <w:rPr>
          <w:rFonts w:ascii="Trebuchet MS" w:hAnsi="Trebuchet MS"/>
          <w:sz w:val="24"/>
          <w:szCs w:val="24"/>
          <w:lang w:val="ro-RO"/>
        </w:rPr>
      </w:pPr>
      <w:r w:rsidRPr="00AE5A5C">
        <w:rPr>
          <w:rFonts w:ascii="Trebuchet MS" w:hAnsi="Trebuchet MS"/>
          <w:sz w:val="24"/>
          <w:szCs w:val="24"/>
          <w:lang w:val="ro-RO"/>
        </w:rPr>
        <w:t xml:space="preserve">acele informații din cadrul propunerii tehnice și propunerii financiare pe care Ofertantul le indică ca </w:t>
      </w:r>
      <w:r w:rsidRPr="0011559C">
        <w:rPr>
          <w:rFonts w:ascii="Trebuchet MS" w:hAnsi="Trebuchet MS"/>
          <w:sz w:val="24"/>
          <w:szCs w:val="24"/>
          <w:lang w:val="ro-RO"/>
        </w:rPr>
        <w:t xml:space="preserve">fiind </w:t>
      </w:r>
      <w:r w:rsidRPr="0011559C">
        <w:rPr>
          <w:rFonts w:ascii="Trebuchet MS" w:hAnsi="Trebuchet MS"/>
          <w:i/>
          <w:sz w:val="24"/>
          <w:szCs w:val="24"/>
          <w:lang w:val="ro-RO"/>
        </w:rPr>
        <w:t>confidențiale</w:t>
      </w:r>
      <w:r w:rsidRPr="00AE5A5C">
        <w:rPr>
          <w:rFonts w:ascii="Trebuchet MS" w:hAnsi="Trebuchet MS"/>
          <w:sz w:val="28"/>
          <w:szCs w:val="24"/>
          <w:lang w:val="ro-RO"/>
        </w:rPr>
        <w:t xml:space="preserve"> </w:t>
      </w:r>
      <w:r w:rsidRPr="00AE5A5C">
        <w:rPr>
          <w:rFonts w:ascii="Trebuchet MS" w:hAnsi="Trebuchet MS"/>
          <w:sz w:val="24"/>
          <w:szCs w:val="24"/>
          <w:lang w:val="ro-RO"/>
        </w:rPr>
        <w:t>în temeiul prevederilor art.57 din Legea nr.98/2016, în raport cu care Autoritatea Contractantă are obligația de a asigura garantarea protejării confidențialității acestora în aplicarea prevederilor legale menționate anterior;</w:t>
      </w:r>
    </w:p>
    <w:p w:rsidR="004B2454" w:rsidRPr="00AE5A5C" w:rsidRDefault="004B2454" w:rsidP="004B2454">
      <w:pPr>
        <w:pStyle w:val="Listparagraf"/>
        <w:numPr>
          <w:ilvl w:val="0"/>
          <w:numId w:val="13"/>
        </w:numPr>
        <w:spacing w:before="120" w:after="120" w:line="276" w:lineRule="auto"/>
        <w:ind w:left="630"/>
        <w:jc w:val="both"/>
        <w:rPr>
          <w:rFonts w:ascii="Trebuchet MS" w:hAnsi="Trebuchet MS"/>
          <w:sz w:val="24"/>
          <w:szCs w:val="24"/>
          <w:lang w:val="ro-RO"/>
        </w:rPr>
      </w:pPr>
      <w:r w:rsidRPr="00AE5A5C">
        <w:rPr>
          <w:rFonts w:ascii="Trebuchet MS" w:hAnsi="Trebuchet MS"/>
          <w:sz w:val="24"/>
          <w:szCs w:val="24"/>
          <w:lang w:val="ro-RO"/>
        </w:rPr>
        <w:t>orice resurse informaționale (de tip know-how);</w:t>
      </w:r>
    </w:p>
    <w:p w:rsidR="004B2454" w:rsidRPr="00AE5A5C" w:rsidRDefault="004B2454" w:rsidP="004B2454">
      <w:pPr>
        <w:pStyle w:val="Listparagraf"/>
        <w:numPr>
          <w:ilvl w:val="0"/>
          <w:numId w:val="13"/>
        </w:numPr>
        <w:spacing w:before="120" w:after="120" w:line="276" w:lineRule="auto"/>
        <w:ind w:left="630"/>
        <w:jc w:val="both"/>
        <w:rPr>
          <w:rFonts w:ascii="Trebuchet MS" w:hAnsi="Trebuchet MS"/>
          <w:sz w:val="24"/>
          <w:szCs w:val="24"/>
          <w:lang w:val="ro-RO"/>
        </w:rPr>
      </w:pPr>
      <w:r w:rsidRPr="00AE5A5C">
        <w:rPr>
          <w:rFonts w:ascii="Trebuchet MS" w:hAnsi="Trebuchet MS"/>
          <w:sz w:val="24"/>
          <w:szCs w:val="24"/>
          <w:lang w:val="ro-RO"/>
        </w:rPr>
        <w:t>modelele de analiză și raportare financiară, inclusiv modelarea financiară asupra servi</w:t>
      </w:r>
      <w:r w:rsidR="006746EF" w:rsidRPr="00AE5A5C">
        <w:rPr>
          <w:rFonts w:ascii="Trebuchet MS" w:hAnsi="Trebuchet MS"/>
          <w:sz w:val="24"/>
          <w:szCs w:val="24"/>
          <w:lang w:val="ro-RO"/>
        </w:rPr>
        <w:t>ciului datoriei publice locale</w:t>
      </w:r>
      <w:r w:rsidRPr="00AE5A5C">
        <w:rPr>
          <w:rFonts w:ascii="Trebuchet MS" w:hAnsi="Trebuchet MS"/>
          <w:sz w:val="24"/>
          <w:szCs w:val="24"/>
          <w:lang w:val="ro-RO"/>
        </w:rPr>
        <w:t>, precum și eventualele modele financiare elaborate de Prestator și agreate de către acesta cu Finanțatorii;</w:t>
      </w:r>
    </w:p>
    <w:p w:rsidR="004B2454" w:rsidRPr="00AE5A5C" w:rsidRDefault="004B2454" w:rsidP="004B2454">
      <w:pPr>
        <w:pStyle w:val="Listparagraf"/>
        <w:numPr>
          <w:ilvl w:val="0"/>
          <w:numId w:val="13"/>
        </w:numPr>
        <w:spacing w:before="120" w:after="120" w:line="276" w:lineRule="auto"/>
        <w:ind w:left="630"/>
        <w:jc w:val="both"/>
        <w:rPr>
          <w:rFonts w:ascii="Trebuchet MS" w:hAnsi="Trebuchet MS"/>
          <w:sz w:val="24"/>
          <w:szCs w:val="24"/>
          <w:lang w:val="ro-RO"/>
        </w:rPr>
      </w:pPr>
      <w:r w:rsidRPr="00AE5A5C">
        <w:rPr>
          <w:rFonts w:ascii="Trebuchet MS" w:hAnsi="Trebuchet MS"/>
          <w:sz w:val="24"/>
          <w:szCs w:val="24"/>
          <w:lang w:val="ro-RO"/>
        </w:rPr>
        <w:t>altele asemenea.</w:t>
      </w:r>
    </w:p>
    <w:p w:rsidR="004B2454" w:rsidRPr="00AE5A5C" w:rsidRDefault="004B2454" w:rsidP="004B2454">
      <w:pPr>
        <w:spacing w:before="120" w:after="120" w:line="276" w:lineRule="auto"/>
        <w:jc w:val="both"/>
        <w:rPr>
          <w:rFonts w:ascii="Trebuchet MS" w:hAnsi="Trebuchet MS"/>
          <w:color w:val="FF0000"/>
          <w:sz w:val="24"/>
          <w:szCs w:val="24"/>
          <w:lang w:val="ro-RO"/>
        </w:rPr>
      </w:pPr>
      <w:r w:rsidRPr="00AE5A5C">
        <w:rPr>
          <w:rFonts w:ascii="Trebuchet MS" w:hAnsi="Trebuchet MS"/>
          <w:sz w:val="24"/>
          <w:szCs w:val="24"/>
          <w:lang w:val="ro-RO"/>
        </w:rPr>
        <w:t>6.10. Fără a aduce atingere prevederilor mai sus menționate, Prestatorul va cesiona în mod exclusiv Autorității Contractante toate drepturile sale patrimoniale de autor privind materialele realizate în cadrul activităților prestate în baza acordului-cadru/contractelor subsecvente ce urmează să fie atribuite/încheiate, în conformitate cu prevederile Legii nr.8/1996 privind drepturile de autor și drepturile conexe, cu modificările și completările ulterioare.</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6.11. Astfel, dreptul de proprietate intelectuală și de utilizare asupra materialelor mai sus menționate realizate de către Prestator în executarea acordului-cadru/contractelor subsecvente revine în mod exclusiv Autorității Contractante, sub rezerva celor de mai sus.</w:t>
      </w:r>
    </w:p>
    <w:p w:rsidR="004B2454" w:rsidRPr="0011559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lastRenderedPageBreak/>
        <w:t xml:space="preserve">6.12. </w:t>
      </w:r>
      <w:r w:rsidRPr="0011559C">
        <w:rPr>
          <w:rFonts w:ascii="Trebuchet MS" w:hAnsi="Trebuchet MS"/>
          <w:sz w:val="24"/>
          <w:szCs w:val="24"/>
          <w:u w:val="single"/>
          <w:lang w:val="ro-RO"/>
        </w:rPr>
        <w:t>Prestatorul se obligă să asigure confidențialitatea</w:t>
      </w:r>
      <w:r w:rsidRPr="0011559C">
        <w:rPr>
          <w:rFonts w:ascii="Trebuchet MS" w:hAnsi="Trebuchet MS"/>
          <w:sz w:val="24"/>
          <w:szCs w:val="24"/>
          <w:lang w:val="ro-RO"/>
        </w:rPr>
        <w:t xml:space="preserve"> datelor informațiilor la care experții săi vor avea acces pe parcursul desfășurării activităților ce fac obiectul acordului-cadru/contractelor subsecvente ce urmează să fie atribuit și/sau încheiate şi se obligă să asigure imparțialitatea reprezentanților săi, în raport cu fiecare activitate care va fi desfășurată în cadrul acestora. În acest scop </w:t>
      </w:r>
      <w:r w:rsidRPr="0011559C">
        <w:rPr>
          <w:rFonts w:ascii="Trebuchet MS" w:hAnsi="Trebuchet MS"/>
          <w:sz w:val="24"/>
          <w:szCs w:val="24"/>
          <w:u w:val="single"/>
          <w:lang w:val="ro-RO"/>
        </w:rPr>
        <w:t>Prestatorul și specialiștii săi vor semna fiecare o declarație pe proprie răspundere care se va include în ofertă</w:t>
      </w:r>
      <w:r w:rsidRPr="0011559C">
        <w:rPr>
          <w:rFonts w:ascii="Trebuchet MS" w:hAnsi="Trebuchet MS"/>
          <w:sz w:val="24"/>
          <w:szCs w:val="24"/>
          <w:lang w:val="ro-RO"/>
        </w:rPr>
        <w:t>. Încălcarea acestor prevederi pe parcursul execuției acordului-cadru/contractelor subsecvente</w:t>
      </w:r>
      <w:r w:rsidRPr="0011559C" w:rsidDel="00C977DF">
        <w:rPr>
          <w:rFonts w:ascii="Trebuchet MS" w:hAnsi="Trebuchet MS"/>
          <w:sz w:val="24"/>
          <w:szCs w:val="24"/>
          <w:lang w:val="ro-RO"/>
        </w:rPr>
        <w:t xml:space="preserve"> </w:t>
      </w:r>
      <w:r w:rsidRPr="0011559C">
        <w:rPr>
          <w:rFonts w:ascii="Trebuchet MS" w:hAnsi="Trebuchet MS"/>
          <w:sz w:val="24"/>
          <w:szCs w:val="24"/>
          <w:lang w:val="ro-RO"/>
        </w:rPr>
        <w:t>poate conduc</w:t>
      </w:r>
      <w:r w:rsidR="00FA442F" w:rsidRPr="0011559C">
        <w:rPr>
          <w:rFonts w:ascii="Trebuchet MS" w:hAnsi="Trebuchet MS"/>
          <w:sz w:val="24"/>
          <w:szCs w:val="24"/>
          <w:lang w:val="ro-RO"/>
        </w:rPr>
        <w:t>e la rezilierea acordului-cadru şi plata de daune interese.</w:t>
      </w:r>
    </w:p>
    <w:p w:rsidR="004B2454" w:rsidRPr="0011559C" w:rsidRDefault="004B2454" w:rsidP="004B2454">
      <w:pPr>
        <w:spacing w:before="120" w:after="120" w:line="276" w:lineRule="auto"/>
        <w:jc w:val="both"/>
        <w:rPr>
          <w:rFonts w:ascii="Trebuchet MS" w:hAnsi="Trebuchet MS"/>
          <w:sz w:val="24"/>
          <w:szCs w:val="24"/>
          <w:u w:val="single"/>
          <w:lang w:val="ro-RO"/>
        </w:rPr>
      </w:pPr>
      <w:r w:rsidRPr="0011559C">
        <w:rPr>
          <w:rFonts w:ascii="Trebuchet MS" w:hAnsi="Trebuchet MS"/>
          <w:sz w:val="24"/>
          <w:szCs w:val="24"/>
          <w:lang w:val="ro-RO"/>
        </w:rPr>
        <w:t xml:space="preserve">6.13. În aplicarea prevederilor mai sus menționate, Autoritatea Contractantă are dreptul de a face publice datele/informațiile/documentele realizate de către Prestator în urma finalizării acordului-cadru prin aplicarea prevederilor legale referitoare la liberul acces la informațiile de interes public şi/sau privind soluționarea petițiilor ori prin intermediul mijloacelor de informare în masă, în măsura în care o atare acțiune este necesară realizării activității Beneficiarului, dar numai cu condiția păstrării </w:t>
      </w:r>
      <w:r w:rsidRPr="0011559C">
        <w:rPr>
          <w:rFonts w:ascii="Trebuchet MS" w:hAnsi="Trebuchet MS"/>
          <w:sz w:val="24"/>
          <w:szCs w:val="24"/>
          <w:u w:val="single"/>
          <w:lang w:val="ro-RO"/>
        </w:rPr>
        <w:t>confidențialității asupra datelor de identificare a Prestatorului, după cum este explicitat în cele ce urmează.</w:t>
      </w:r>
    </w:p>
    <w:p w:rsidR="004B2454" w:rsidRPr="0011559C" w:rsidRDefault="004B2454" w:rsidP="004B2454">
      <w:pPr>
        <w:spacing w:before="120" w:after="120" w:line="276" w:lineRule="auto"/>
        <w:jc w:val="both"/>
        <w:rPr>
          <w:rFonts w:ascii="Trebuchet MS" w:hAnsi="Trebuchet MS"/>
          <w:sz w:val="24"/>
          <w:szCs w:val="24"/>
          <w:lang w:val="ro-RO"/>
        </w:rPr>
      </w:pPr>
      <w:r w:rsidRPr="0011559C">
        <w:rPr>
          <w:rFonts w:ascii="Trebuchet MS" w:hAnsi="Trebuchet MS"/>
          <w:sz w:val="24"/>
          <w:szCs w:val="24"/>
          <w:lang w:val="ro-RO"/>
        </w:rPr>
        <w:t xml:space="preserve">6.14. </w:t>
      </w:r>
      <w:r w:rsidRPr="0011559C">
        <w:rPr>
          <w:rFonts w:ascii="Trebuchet MS" w:hAnsi="Trebuchet MS"/>
          <w:sz w:val="24"/>
          <w:szCs w:val="24"/>
          <w:u w:val="single"/>
          <w:lang w:val="ro-RO"/>
        </w:rPr>
        <w:t>Nu se consideră încălcare a clauzei de confidențialitate</w:t>
      </w:r>
      <w:r w:rsidRPr="0011559C">
        <w:rPr>
          <w:rFonts w:ascii="Trebuchet MS" w:hAnsi="Trebuchet MS"/>
          <w:sz w:val="24"/>
          <w:szCs w:val="24"/>
          <w:lang w:val="ro-RO"/>
        </w:rPr>
        <w:t xml:space="preserve"> mai sus menționate dezvăluirea datelor/informațiilor/documentelor, în cazurile în care acestea:</w:t>
      </w:r>
    </w:p>
    <w:p w:rsidR="004B2454" w:rsidRPr="0011559C" w:rsidRDefault="004B2454" w:rsidP="004B2454">
      <w:pPr>
        <w:pStyle w:val="Listparagraf"/>
        <w:numPr>
          <w:ilvl w:val="0"/>
          <w:numId w:val="14"/>
        </w:numPr>
        <w:spacing w:before="120" w:after="120" w:line="276" w:lineRule="auto"/>
        <w:ind w:left="450"/>
        <w:jc w:val="both"/>
        <w:rPr>
          <w:rFonts w:ascii="Trebuchet MS" w:hAnsi="Trebuchet MS"/>
          <w:sz w:val="24"/>
          <w:szCs w:val="24"/>
          <w:lang w:val="ro-RO"/>
        </w:rPr>
      </w:pPr>
      <w:r w:rsidRPr="0011559C">
        <w:rPr>
          <w:rFonts w:ascii="Trebuchet MS" w:hAnsi="Trebuchet MS"/>
          <w:sz w:val="24"/>
          <w:szCs w:val="24"/>
          <w:lang w:val="ro-RO"/>
        </w:rPr>
        <w:t>erau cunoscute de către Autoritatea Contractantă sau de către Prestator înainte de a fi fost primite de la cealaltă parte sau se aflau de circulație publică la data dezvăluirii lor;</w:t>
      </w:r>
    </w:p>
    <w:p w:rsidR="004B2454" w:rsidRPr="0011559C" w:rsidRDefault="004B2454" w:rsidP="004B2454">
      <w:pPr>
        <w:pStyle w:val="Listparagraf"/>
        <w:numPr>
          <w:ilvl w:val="0"/>
          <w:numId w:val="14"/>
        </w:numPr>
        <w:spacing w:before="120" w:after="120" w:line="276" w:lineRule="auto"/>
        <w:ind w:left="450"/>
        <w:jc w:val="both"/>
        <w:rPr>
          <w:rFonts w:ascii="Trebuchet MS" w:hAnsi="Trebuchet MS"/>
          <w:sz w:val="24"/>
          <w:szCs w:val="24"/>
          <w:lang w:val="ro-RO"/>
        </w:rPr>
      </w:pPr>
      <w:r w:rsidRPr="0011559C">
        <w:rPr>
          <w:rFonts w:ascii="Trebuchet MS" w:hAnsi="Trebuchet MS"/>
          <w:sz w:val="24"/>
          <w:szCs w:val="24"/>
          <w:lang w:val="ro-RO"/>
        </w:rPr>
        <w:t>au fost dezvăluite de către o parte după ce a fost obținut acordul scris al celeilalte părți în acest sens și/sau, după caz, acceptul prealabil al Finanțatorului;</w:t>
      </w:r>
    </w:p>
    <w:p w:rsidR="004B2454" w:rsidRPr="0011559C" w:rsidRDefault="004B2454" w:rsidP="004B2454">
      <w:pPr>
        <w:pStyle w:val="Listparagraf"/>
        <w:numPr>
          <w:ilvl w:val="0"/>
          <w:numId w:val="14"/>
        </w:numPr>
        <w:spacing w:before="120" w:after="120" w:line="276" w:lineRule="auto"/>
        <w:ind w:left="450"/>
        <w:jc w:val="both"/>
        <w:rPr>
          <w:rFonts w:ascii="Trebuchet MS" w:hAnsi="Trebuchet MS"/>
          <w:sz w:val="24"/>
          <w:szCs w:val="24"/>
          <w:lang w:val="ro-RO"/>
        </w:rPr>
      </w:pPr>
      <w:r w:rsidRPr="0011559C">
        <w:rPr>
          <w:rFonts w:ascii="Trebuchet MS" w:hAnsi="Trebuchet MS"/>
          <w:sz w:val="24"/>
          <w:szCs w:val="24"/>
          <w:lang w:val="ro-RO"/>
        </w:rPr>
        <w:t xml:space="preserve">concept, model, modelari financiare proprii, metodologii tehnice specifice </w:t>
      </w:r>
      <w:r w:rsidR="00380479" w:rsidRPr="0011559C">
        <w:rPr>
          <w:rFonts w:ascii="Trebuchet MS" w:hAnsi="Trebuchet MS"/>
          <w:sz w:val="24"/>
          <w:szCs w:val="24"/>
          <w:lang w:val="ro-RO"/>
        </w:rPr>
        <w:t>activității</w:t>
      </w:r>
      <w:r w:rsidRPr="0011559C">
        <w:rPr>
          <w:rFonts w:ascii="Trebuchet MS" w:hAnsi="Trebuchet MS"/>
          <w:sz w:val="24"/>
          <w:szCs w:val="24"/>
          <w:lang w:val="ro-RO"/>
        </w:rPr>
        <w:t xml:space="preserve"> Prestatorului si care </w:t>
      </w:r>
      <w:r w:rsidR="00380479" w:rsidRPr="0011559C">
        <w:rPr>
          <w:rFonts w:ascii="Trebuchet MS" w:hAnsi="Trebuchet MS"/>
          <w:sz w:val="24"/>
          <w:szCs w:val="24"/>
          <w:lang w:val="ro-RO"/>
        </w:rPr>
        <w:t>reprezintă</w:t>
      </w:r>
      <w:r w:rsidRPr="0011559C">
        <w:rPr>
          <w:rFonts w:ascii="Trebuchet MS" w:hAnsi="Trebuchet MS"/>
          <w:sz w:val="24"/>
          <w:szCs w:val="24"/>
          <w:lang w:val="ro-RO"/>
        </w:rPr>
        <w:t xml:space="preserve"> know-how-ul si avantajul </w:t>
      </w:r>
      <w:r w:rsidR="00380479" w:rsidRPr="0011559C">
        <w:rPr>
          <w:rFonts w:ascii="Trebuchet MS" w:hAnsi="Trebuchet MS"/>
          <w:sz w:val="24"/>
          <w:szCs w:val="24"/>
          <w:lang w:val="ro-RO"/>
        </w:rPr>
        <w:t>competitiv</w:t>
      </w:r>
      <w:r w:rsidRPr="0011559C">
        <w:rPr>
          <w:rFonts w:ascii="Trebuchet MS" w:hAnsi="Trebuchet MS"/>
          <w:sz w:val="24"/>
          <w:szCs w:val="24"/>
          <w:lang w:val="ro-RO"/>
        </w:rPr>
        <w:t xml:space="preserve"> al s</w:t>
      </w:r>
      <w:r w:rsidR="00FA442F" w:rsidRPr="0011559C">
        <w:rPr>
          <w:rFonts w:ascii="Trebuchet MS" w:hAnsi="Trebuchet MS"/>
          <w:sz w:val="24"/>
          <w:szCs w:val="24"/>
          <w:lang w:val="ro-RO"/>
        </w:rPr>
        <w:t>er</w:t>
      </w:r>
      <w:r w:rsidRPr="0011559C">
        <w:rPr>
          <w:rFonts w:ascii="Trebuchet MS" w:hAnsi="Trebuchet MS"/>
          <w:sz w:val="24"/>
          <w:szCs w:val="24"/>
          <w:lang w:val="ro-RO"/>
        </w:rPr>
        <w:t>v</w:t>
      </w:r>
      <w:r w:rsidR="00FA442F" w:rsidRPr="0011559C">
        <w:rPr>
          <w:rFonts w:ascii="Trebuchet MS" w:hAnsi="Trebuchet MS"/>
          <w:sz w:val="24"/>
          <w:szCs w:val="24"/>
          <w:lang w:val="ro-RO"/>
        </w:rPr>
        <w:t>i</w:t>
      </w:r>
      <w:r w:rsidRPr="0011559C">
        <w:rPr>
          <w:rFonts w:ascii="Trebuchet MS" w:hAnsi="Trebuchet MS"/>
          <w:sz w:val="24"/>
          <w:szCs w:val="24"/>
          <w:lang w:val="ro-RO"/>
        </w:rPr>
        <w:t>ciilor presate;</w:t>
      </w:r>
    </w:p>
    <w:p w:rsidR="004B2454" w:rsidRPr="00AE5A5C" w:rsidRDefault="004B2454" w:rsidP="004B2454">
      <w:pPr>
        <w:pStyle w:val="Listparagraf"/>
        <w:numPr>
          <w:ilvl w:val="0"/>
          <w:numId w:val="14"/>
        </w:numPr>
        <w:spacing w:before="120" w:after="120" w:line="276" w:lineRule="auto"/>
        <w:ind w:left="450"/>
        <w:jc w:val="both"/>
        <w:rPr>
          <w:rFonts w:ascii="Trebuchet MS" w:hAnsi="Trebuchet MS"/>
          <w:sz w:val="24"/>
          <w:szCs w:val="24"/>
          <w:lang w:val="ro-RO"/>
        </w:rPr>
      </w:pPr>
      <w:r w:rsidRPr="0011559C">
        <w:rPr>
          <w:rFonts w:ascii="Trebuchet MS" w:hAnsi="Trebuchet MS"/>
          <w:sz w:val="24"/>
          <w:szCs w:val="24"/>
          <w:lang w:val="ro-RO"/>
        </w:rPr>
        <w:t>au fost dezvăluite de către Prest</w:t>
      </w:r>
      <w:r w:rsidRPr="00AE5A5C">
        <w:rPr>
          <w:rFonts w:ascii="Trebuchet MS" w:hAnsi="Trebuchet MS"/>
          <w:sz w:val="24"/>
          <w:szCs w:val="24"/>
          <w:lang w:val="ro-RO"/>
        </w:rPr>
        <w:t>ator terțelor persoane, cum ar fi angajații/colaboratorii acestuia, a căror implicare este necesară în vederea îndeplinirii obligațiilor asumate prin acordul-cadru/contractele subsecvente;</w:t>
      </w:r>
    </w:p>
    <w:p w:rsidR="004B2454" w:rsidRPr="00AE5A5C" w:rsidRDefault="004B2454" w:rsidP="004B2454">
      <w:pPr>
        <w:pStyle w:val="Listparagraf"/>
        <w:numPr>
          <w:ilvl w:val="0"/>
          <w:numId w:val="14"/>
        </w:numPr>
        <w:spacing w:before="120" w:after="120" w:line="276" w:lineRule="auto"/>
        <w:ind w:left="450"/>
        <w:jc w:val="both"/>
        <w:rPr>
          <w:rFonts w:ascii="Trebuchet MS" w:hAnsi="Trebuchet MS"/>
          <w:sz w:val="24"/>
          <w:szCs w:val="24"/>
          <w:lang w:val="ro-RO"/>
        </w:rPr>
      </w:pPr>
      <w:r w:rsidRPr="00AE5A5C">
        <w:rPr>
          <w:rFonts w:ascii="Trebuchet MS" w:hAnsi="Trebuchet MS"/>
          <w:sz w:val="24"/>
          <w:szCs w:val="24"/>
          <w:lang w:val="ro-RO"/>
        </w:rPr>
        <w:t xml:space="preserve">au fost dezvăluite ca urmare a unei obligații legale, cu precizarea că, în raport cu aplicarea prevederilor legale referitoare la liberul acces la informațiile de interes public şi/sau privind soluționarea petițiilor, ori în raport cu cererile emanate din partea mijloacelor de informare în masă și, în măsura în care o atare acțiune este necesară realizării activității Beneficiarului, aceasta va da curs unor </w:t>
      </w:r>
      <w:r w:rsidRPr="0011559C">
        <w:rPr>
          <w:rFonts w:ascii="Trebuchet MS" w:hAnsi="Trebuchet MS"/>
          <w:sz w:val="24"/>
          <w:szCs w:val="24"/>
          <w:lang w:val="ro-RO"/>
        </w:rPr>
        <w:t xml:space="preserve">asemenea cereri cu condiția </w:t>
      </w:r>
      <w:r w:rsidRPr="0011559C">
        <w:rPr>
          <w:rFonts w:ascii="Trebuchet MS" w:hAnsi="Trebuchet MS"/>
          <w:sz w:val="24"/>
          <w:szCs w:val="24"/>
          <w:u w:val="single"/>
          <w:lang w:val="ro-RO"/>
        </w:rPr>
        <w:t>păstrării confidențialității asupra datelor de identificare ale</w:t>
      </w:r>
      <w:r w:rsidRPr="0011559C">
        <w:rPr>
          <w:rFonts w:ascii="Trebuchet MS" w:hAnsi="Trebuchet MS"/>
          <w:sz w:val="24"/>
          <w:szCs w:val="24"/>
          <w:lang w:val="ro-RO"/>
        </w:rPr>
        <w:t xml:space="preserve"> </w:t>
      </w:r>
      <w:r w:rsidRPr="0011559C">
        <w:rPr>
          <w:rFonts w:ascii="Trebuchet MS" w:hAnsi="Trebuchet MS"/>
          <w:sz w:val="24"/>
          <w:szCs w:val="24"/>
          <w:u w:val="single"/>
          <w:lang w:val="ro-RO"/>
        </w:rPr>
        <w:t>Prestatorului</w:t>
      </w:r>
      <w:r w:rsidRPr="0011559C">
        <w:rPr>
          <w:rFonts w:ascii="Trebuchet MS" w:hAnsi="Trebuchet MS"/>
          <w:sz w:val="24"/>
          <w:szCs w:val="24"/>
          <w:lang w:val="ro-RO"/>
        </w:rPr>
        <w:t xml:space="preserve"> (</w:t>
      </w:r>
      <w:r w:rsidRPr="0011559C">
        <w:rPr>
          <w:rFonts w:ascii="Trebuchet MS" w:hAnsi="Trebuchet MS"/>
          <w:sz w:val="24"/>
          <w:szCs w:val="24"/>
          <w:u w:val="single"/>
          <w:lang w:val="ro-RO"/>
        </w:rPr>
        <w:t>inclusiv date personale ale reprezentanților</w:t>
      </w:r>
      <w:r w:rsidRPr="0011559C">
        <w:rPr>
          <w:rFonts w:ascii="Trebuchet MS" w:hAnsi="Trebuchet MS"/>
          <w:sz w:val="24"/>
          <w:szCs w:val="24"/>
          <w:lang w:val="ro-RO"/>
        </w:rPr>
        <w:t>) dacă, în mod obiectiv, dezvăluirea acestor informații ar prejudicia interesele legitime ale acestuia, în special în ceea ce privește secretul comercial, proprietatea intelectuală sau industrială, ori principiului</w:t>
      </w:r>
      <w:r w:rsidRPr="00AE5A5C">
        <w:rPr>
          <w:rFonts w:ascii="Trebuchet MS" w:hAnsi="Trebuchet MS"/>
          <w:sz w:val="24"/>
          <w:szCs w:val="24"/>
          <w:lang w:val="ro-RO"/>
        </w:rPr>
        <w:t xml:space="preserve"> concurenței loiale, potrivit legii.</w:t>
      </w:r>
    </w:p>
    <w:p w:rsidR="004B2454" w:rsidRPr="00AE5A5C" w:rsidRDefault="00380479" w:rsidP="00380479">
      <w:pPr>
        <w:keepNext/>
        <w:spacing w:before="240" w:after="240" w:line="276" w:lineRule="auto"/>
        <w:ind w:left="180"/>
        <w:outlineLvl w:val="0"/>
        <w:rPr>
          <w:rFonts w:ascii="Trebuchet MS" w:hAnsi="Trebuchet MS"/>
          <w:b/>
          <w:bCs/>
          <w:sz w:val="24"/>
          <w:szCs w:val="24"/>
          <w:lang w:val="ro-RO"/>
        </w:rPr>
      </w:pPr>
      <w:r w:rsidRPr="00AE5A5C">
        <w:rPr>
          <w:rFonts w:ascii="Trebuchet MS" w:hAnsi="Trebuchet MS"/>
          <w:b/>
          <w:bCs/>
          <w:sz w:val="24"/>
          <w:szCs w:val="24"/>
          <w:lang w:val="ro-RO"/>
        </w:rPr>
        <w:t xml:space="preserve">7. </w:t>
      </w:r>
      <w:r w:rsidR="004B2454" w:rsidRPr="00AE5A5C">
        <w:rPr>
          <w:rFonts w:ascii="Trebuchet MS" w:hAnsi="Trebuchet MS"/>
          <w:b/>
          <w:bCs/>
          <w:sz w:val="24"/>
          <w:szCs w:val="24"/>
          <w:lang w:val="ro-RO"/>
        </w:rPr>
        <w:t>CONDIȚII DE PARTICIPARE</w:t>
      </w:r>
    </w:p>
    <w:p w:rsidR="004B2454" w:rsidRPr="00AE5A5C" w:rsidRDefault="004B2454" w:rsidP="004B2454">
      <w:pPr>
        <w:keepNext/>
        <w:spacing w:before="240" w:after="240" w:line="276" w:lineRule="auto"/>
        <w:ind w:left="180"/>
        <w:outlineLvl w:val="0"/>
        <w:rPr>
          <w:rFonts w:ascii="Trebuchet MS" w:hAnsi="Trebuchet MS"/>
          <w:bCs/>
          <w:sz w:val="24"/>
          <w:szCs w:val="24"/>
          <w:lang w:val="ro-RO"/>
        </w:rPr>
      </w:pPr>
      <w:r w:rsidRPr="00AE5A5C">
        <w:rPr>
          <w:rFonts w:ascii="Trebuchet MS" w:hAnsi="Trebuchet MS"/>
          <w:b/>
          <w:i/>
          <w:sz w:val="24"/>
          <w:szCs w:val="24"/>
          <w:lang w:val="ro-RO"/>
        </w:rPr>
        <w:t xml:space="preserve">7.1. </w:t>
      </w:r>
      <w:r w:rsidRPr="00AE5A5C">
        <w:rPr>
          <w:rFonts w:ascii="Trebuchet MS" w:hAnsi="Trebuchet MS"/>
          <w:b/>
          <w:bCs/>
          <w:i/>
          <w:sz w:val="24"/>
          <w:szCs w:val="24"/>
          <w:lang w:val="ro-RO"/>
        </w:rPr>
        <w:t>Situația personală, capacitatea economico-financiară și tehnico-profesională a Ofertantului:</w:t>
      </w:r>
    </w:p>
    <w:p w:rsidR="004B2454" w:rsidRPr="00AE5A5C" w:rsidRDefault="004B2454" w:rsidP="004B2454">
      <w:pPr>
        <w:pStyle w:val="Listparagraf"/>
        <w:numPr>
          <w:ilvl w:val="0"/>
          <w:numId w:val="20"/>
        </w:numPr>
        <w:tabs>
          <w:tab w:val="left" w:pos="630"/>
        </w:tabs>
        <w:suppressAutoHyphens w:val="0"/>
        <w:autoSpaceDE w:val="0"/>
        <w:autoSpaceDN w:val="0"/>
        <w:adjustRightInd w:val="0"/>
        <w:spacing w:before="120" w:after="120" w:line="276" w:lineRule="auto"/>
        <w:ind w:left="0" w:firstLine="360"/>
        <w:jc w:val="both"/>
        <w:rPr>
          <w:rFonts w:ascii="Trebuchet MS" w:hAnsi="Trebuchet MS"/>
          <w:sz w:val="24"/>
          <w:szCs w:val="24"/>
          <w:lang w:val="ro-RO"/>
        </w:rPr>
      </w:pPr>
      <w:r w:rsidRPr="00AE5A5C">
        <w:rPr>
          <w:rFonts w:ascii="Trebuchet MS" w:hAnsi="Trebuchet MS"/>
          <w:sz w:val="24"/>
          <w:szCs w:val="24"/>
          <w:lang w:val="ro-RO"/>
        </w:rPr>
        <w:t>O condiție obligatorie pentru participarea la procedura de achiziție este ca Ofertantul sa respecte următoarele cerințe:</w:t>
      </w:r>
    </w:p>
    <w:p w:rsidR="004B2454" w:rsidRPr="00AE5A5C" w:rsidRDefault="004B2454" w:rsidP="004B2454">
      <w:pPr>
        <w:pStyle w:val="Listparagraf"/>
        <w:numPr>
          <w:ilvl w:val="1"/>
          <w:numId w:val="20"/>
        </w:numPr>
        <w:suppressAutoHyphens w:val="0"/>
        <w:spacing w:before="120" w:after="120" w:line="276" w:lineRule="auto"/>
        <w:ind w:left="709"/>
        <w:jc w:val="both"/>
        <w:rPr>
          <w:rFonts w:ascii="Trebuchet MS" w:hAnsi="Trebuchet MS"/>
          <w:sz w:val="24"/>
          <w:szCs w:val="24"/>
          <w:lang w:val="ro-RO"/>
        </w:rPr>
      </w:pPr>
      <w:r w:rsidRPr="00AE5A5C">
        <w:rPr>
          <w:rFonts w:ascii="Trebuchet MS" w:hAnsi="Trebuchet MS"/>
          <w:sz w:val="24"/>
          <w:szCs w:val="24"/>
          <w:lang w:val="ro-RO"/>
        </w:rPr>
        <w:t>nu trebuie să se încadreze în niciuna dintre situații</w:t>
      </w:r>
      <w:r w:rsidR="00724AE6">
        <w:rPr>
          <w:rFonts w:ascii="Trebuchet MS" w:hAnsi="Trebuchet MS"/>
          <w:sz w:val="24"/>
          <w:szCs w:val="24"/>
          <w:lang w:val="ro-RO"/>
        </w:rPr>
        <w:t>le prevăzute de art. 164, art. 1</w:t>
      </w:r>
      <w:r w:rsidRPr="00AE5A5C">
        <w:rPr>
          <w:rFonts w:ascii="Trebuchet MS" w:hAnsi="Trebuchet MS"/>
          <w:sz w:val="24"/>
          <w:szCs w:val="24"/>
          <w:lang w:val="ro-RO"/>
        </w:rPr>
        <w:t>65 și art.167 din Legea nr. 98/2016;</w:t>
      </w:r>
    </w:p>
    <w:p w:rsidR="004B2454" w:rsidRPr="00AE5A5C" w:rsidRDefault="004B2454" w:rsidP="004B2454">
      <w:pPr>
        <w:pStyle w:val="Listparagraf"/>
        <w:numPr>
          <w:ilvl w:val="1"/>
          <w:numId w:val="20"/>
        </w:numPr>
        <w:suppressAutoHyphens w:val="0"/>
        <w:spacing w:before="120" w:after="120" w:line="276" w:lineRule="auto"/>
        <w:ind w:left="709"/>
        <w:jc w:val="both"/>
        <w:rPr>
          <w:rFonts w:ascii="Trebuchet MS" w:hAnsi="Trebuchet MS"/>
          <w:sz w:val="24"/>
          <w:szCs w:val="24"/>
          <w:lang w:val="ro-RO"/>
        </w:rPr>
      </w:pPr>
      <w:r w:rsidRPr="00AE5A5C">
        <w:rPr>
          <w:rFonts w:ascii="Trebuchet MS" w:hAnsi="Trebuchet MS"/>
          <w:sz w:val="24"/>
          <w:szCs w:val="24"/>
          <w:lang w:val="ro-RO"/>
        </w:rPr>
        <w:t>nu trebuie să se încadreze în niciuna dintre situațiile prevăzute de art. 59 și art. 60 din Legea nr. 98/2016 referitoare la conflictul de interese;</w:t>
      </w:r>
    </w:p>
    <w:p w:rsidR="004B2454" w:rsidRPr="00AE5A5C" w:rsidRDefault="004B2454" w:rsidP="004B2454">
      <w:pPr>
        <w:pStyle w:val="Listparagraf"/>
        <w:numPr>
          <w:ilvl w:val="1"/>
          <w:numId w:val="20"/>
        </w:numPr>
        <w:suppressAutoHyphens w:val="0"/>
        <w:spacing w:before="120" w:after="120" w:line="276" w:lineRule="auto"/>
        <w:ind w:left="709"/>
        <w:jc w:val="both"/>
        <w:rPr>
          <w:rFonts w:ascii="Trebuchet MS" w:hAnsi="Trebuchet MS"/>
          <w:sz w:val="24"/>
          <w:szCs w:val="24"/>
          <w:lang w:val="ro-RO"/>
        </w:rPr>
      </w:pPr>
      <w:r w:rsidRPr="00AE5A5C">
        <w:rPr>
          <w:rFonts w:ascii="Trebuchet MS" w:hAnsi="Trebuchet MS"/>
          <w:sz w:val="24"/>
          <w:szCs w:val="24"/>
          <w:lang w:val="ro-RO"/>
        </w:rPr>
        <w:lastRenderedPageBreak/>
        <w:t xml:space="preserve">trebuie să dovedească o formă de înregistrare în tara de rezidență, ca este legal constituit, ca nu este supus procedurii insolventei, precum și faptul că are capacitatea profesională de a realiza activitățile care fac obiectul </w:t>
      </w:r>
      <w:proofErr w:type="spellStart"/>
      <w:r w:rsidRPr="00AE5A5C">
        <w:rPr>
          <w:rFonts w:ascii="Trebuchet MS" w:hAnsi="Trebuchet MS"/>
          <w:sz w:val="24"/>
          <w:szCs w:val="24"/>
          <w:lang w:val="ro-RO"/>
        </w:rPr>
        <w:t>acordului-</w:t>
      </w:r>
      <w:proofErr w:type="spellEnd"/>
      <w:r w:rsidRPr="00AE5A5C">
        <w:rPr>
          <w:rFonts w:ascii="Trebuchet MS" w:hAnsi="Trebuchet MS"/>
          <w:sz w:val="24"/>
          <w:szCs w:val="24"/>
          <w:lang w:val="ro-RO"/>
        </w:rPr>
        <w:t xml:space="preserve"> cadru;</w:t>
      </w:r>
    </w:p>
    <w:p w:rsidR="004B2454" w:rsidRPr="00AE5A5C" w:rsidRDefault="004B2454" w:rsidP="004B2454">
      <w:pPr>
        <w:pStyle w:val="Listparagraf"/>
        <w:numPr>
          <w:ilvl w:val="1"/>
          <w:numId w:val="20"/>
        </w:numPr>
        <w:suppressAutoHyphens w:val="0"/>
        <w:spacing w:before="120" w:after="120" w:line="276" w:lineRule="auto"/>
        <w:ind w:left="709"/>
        <w:jc w:val="both"/>
        <w:rPr>
          <w:rFonts w:ascii="Trebuchet MS" w:hAnsi="Trebuchet MS"/>
          <w:sz w:val="24"/>
          <w:szCs w:val="24"/>
          <w:lang w:val="ro-RO"/>
        </w:rPr>
      </w:pPr>
      <w:r w:rsidRPr="00AE5A5C">
        <w:rPr>
          <w:rFonts w:ascii="Trebuchet MS" w:hAnsi="Trebuchet MS"/>
          <w:sz w:val="24"/>
          <w:szCs w:val="24"/>
          <w:lang w:val="ro-RO"/>
        </w:rPr>
        <w:t xml:space="preserve">trebuie sa îndeplinească cerința potrivita căreia media cifrei de afaceri globală a Ofertantului din ultimii trei ani (2022 </w:t>
      </w:r>
      <w:r w:rsidR="00FD78DB">
        <w:rPr>
          <w:rFonts w:ascii="Trebuchet MS" w:hAnsi="Trebuchet MS"/>
          <w:sz w:val="24"/>
          <w:szCs w:val="24"/>
          <w:lang w:val="ro-RO"/>
        </w:rPr>
        <w:t xml:space="preserve">, </w:t>
      </w:r>
      <w:r w:rsidR="00FD78DB" w:rsidRPr="00156FD9">
        <w:rPr>
          <w:rFonts w:ascii="Trebuchet MS" w:hAnsi="Trebuchet MS"/>
          <w:sz w:val="24"/>
          <w:szCs w:val="24"/>
          <w:lang w:val="ro-RO"/>
        </w:rPr>
        <w:t>2023</w:t>
      </w:r>
      <w:r w:rsidRPr="00156FD9">
        <w:rPr>
          <w:rFonts w:ascii="Trebuchet MS" w:hAnsi="Trebuchet MS"/>
          <w:sz w:val="24"/>
          <w:szCs w:val="24"/>
          <w:lang w:val="ro-RO"/>
        </w:rPr>
        <w:t>-</w:t>
      </w:r>
      <w:r w:rsidRPr="00AE5A5C">
        <w:rPr>
          <w:rFonts w:ascii="Trebuchet MS" w:hAnsi="Trebuchet MS"/>
          <w:sz w:val="24"/>
          <w:szCs w:val="24"/>
          <w:lang w:val="ro-RO"/>
        </w:rPr>
        <w:t xml:space="preserve"> 2024) să fie cel puțin egală cu 10 mil. lei;</w:t>
      </w:r>
    </w:p>
    <w:p w:rsidR="004B2454" w:rsidRPr="00AE5A5C" w:rsidRDefault="004B2454" w:rsidP="004B2454">
      <w:pPr>
        <w:pStyle w:val="Listparagraf"/>
        <w:numPr>
          <w:ilvl w:val="1"/>
          <w:numId w:val="20"/>
        </w:numPr>
        <w:suppressAutoHyphens w:val="0"/>
        <w:spacing w:before="120" w:after="120" w:line="276" w:lineRule="auto"/>
        <w:ind w:left="709"/>
        <w:jc w:val="both"/>
        <w:rPr>
          <w:rFonts w:ascii="Trebuchet MS" w:hAnsi="Trebuchet MS"/>
          <w:sz w:val="24"/>
          <w:szCs w:val="24"/>
          <w:lang w:val="ro-RO"/>
        </w:rPr>
      </w:pPr>
      <w:r w:rsidRPr="00AE5A5C">
        <w:rPr>
          <w:rFonts w:ascii="Trebuchet MS" w:hAnsi="Trebuchet MS"/>
          <w:sz w:val="24"/>
          <w:szCs w:val="24"/>
          <w:lang w:val="ro-RO"/>
        </w:rPr>
        <w:t>trebuie să facă dovada faptului că, din punct de vedere al personalului, va pune la dispoziție o echipa de proiect, împreună cu care să îndeplinească condițiile indicate în cuprinsul prezentei proceduri;</w:t>
      </w:r>
    </w:p>
    <w:p w:rsidR="004B2454" w:rsidRPr="00AE5A5C" w:rsidRDefault="004B2454" w:rsidP="004B2454">
      <w:pPr>
        <w:pStyle w:val="Listparagraf"/>
        <w:numPr>
          <w:ilvl w:val="1"/>
          <w:numId w:val="20"/>
        </w:numPr>
        <w:suppressAutoHyphens w:val="0"/>
        <w:spacing w:before="120" w:after="120" w:line="276" w:lineRule="auto"/>
        <w:ind w:left="709"/>
        <w:jc w:val="both"/>
        <w:rPr>
          <w:rFonts w:ascii="Trebuchet MS" w:hAnsi="Trebuchet MS"/>
          <w:sz w:val="24"/>
          <w:szCs w:val="24"/>
          <w:lang w:val="ro-RO"/>
        </w:rPr>
      </w:pPr>
      <w:r w:rsidRPr="00AE5A5C">
        <w:rPr>
          <w:rFonts w:ascii="Trebuchet MS" w:hAnsi="Trebuchet MS"/>
          <w:sz w:val="24"/>
          <w:szCs w:val="24"/>
          <w:lang w:val="ro-RO"/>
        </w:rPr>
        <w:t xml:space="preserve">trebuie să facă dovada implementării unui sistem de management al calității, prin care </w:t>
      </w:r>
      <w:r w:rsidR="007E1844" w:rsidRPr="00AE5A5C">
        <w:rPr>
          <w:rFonts w:ascii="Trebuchet MS" w:hAnsi="Trebuchet MS"/>
          <w:sz w:val="24"/>
          <w:szCs w:val="24"/>
          <w:lang w:val="ro-RO"/>
        </w:rPr>
        <w:t>să</w:t>
      </w:r>
      <w:r w:rsidRPr="00AE5A5C">
        <w:rPr>
          <w:rFonts w:ascii="Trebuchet MS" w:hAnsi="Trebuchet MS"/>
          <w:sz w:val="24"/>
          <w:szCs w:val="24"/>
          <w:lang w:val="ro-RO"/>
        </w:rPr>
        <w:t xml:space="preserve"> confirme asigurarea unui nivel corespunzător al calității pentru activitățile ce fac obiectul acordului-cadru, potrivit condițiilor de certificare a sistemului de management al calității (exemplu: ISO 9001).</w:t>
      </w:r>
    </w:p>
    <w:p w:rsidR="004B2454" w:rsidRPr="00AE5A5C" w:rsidRDefault="004B2454" w:rsidP="004B2454">
      <w:pPr>
        <w:spacing w:before="120" w:after="120" w:line="276" w:lineRule="auto"/>
        <w:ind w:left="180" w:firstLine="540"/>
        <w:jc w:val="both"/>
        <w:rPr>
          <w:rFonts w:ascii="Trebuchet MS" w:hAnsi="Trebuchet MS"/>
          <w:sz w:val="24"/>
          <w:szCs w:val="24"/>
          <w:lang w:val="ro-RO"/>
        </w:rPr>
      </w:pPr>
      <w:r w:rsidRPr="00AE5A5C">
        <w:rPr>
          <w:rFonts w:ascii="Trebuchet MS" w:hAnsi="Trebuchet MS"/>
          <w:sz w:val="24"/>
          <w:szCs w:val="24"/>
          <w:lang w:val="ro-RO"/>
        </w:rPr>
        <w:t>La solicitarea Beneficiarului, Ofertantul clasat pe primul loc are obligația să prezinte documente justificative, atât pentru sine, cat si pentru ceilalți asociați, subcontractanți și/sau terți susținători (dacă este cazul).</w:t>
      </w:r>
    </w:p>
    <w:p w:rsidR="004B2454" w:rsidRPr="00AE5A5C" w:rsidRDefault="004B2454" w:rsidP="004B2454">
      <w:pPr>
        <w:spacing w:before="120" w:after="120" w:line="276" w:lineRule="auto"/>
        <w:ind w:left="180"/>
        <w:jc w:val="both"/>
        <w:rPr>
          <w:rFonts w:ascii="Trebuchet MS" w:hAnsi="Trebuchet MS"/>
          <w:sz w:val="24"/>
          <w:szCs w:val="24"/>
          <w:lang w:val="ro-RO"/>
        </w:rPr>
      </w:pPr>
      <w:r w:rsidRPr="00AE5A5C">
        <w:rPr>
          <w:rFonts w:ascii="Trebuchet MS" w:hAnsi="Trebuchet MS"/>
          <w:sz w:val="24"/>
          <w:szCs w:val="24"/>
          <w:lang w:val="ro-RO"/>
        </w:rPr>
        <w:t>Documentele justificative care se vor solicită Ofertantului clasat pe locul I, sunt după cum urmează:</w:t>
      </w:r>
    </w:p>
    <w:p w:rsidR="004B2454" w:rsidRPr="00AE5A5C" w:rsidRDefault="004B2454" w:rsidP="004B2454">
      <w:pPr>
        <w:pStyle w:val="Listparagraf"/>
        <w:numPr>
          <w:ilvl w:val="0"/>
          <w:numId w:val="14"/>
        </w:num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Pentru cerințele de la punctele. (a), (b) si (c):</w:t>
      </w:r>
    </w:p>
    <w:p w:rsidR="004B2454" w:rsidRPr="00AE5A5C" w:rsidRDefault="004B2454" w:rsidP="004B2454">
      <w:pPr>
        <w:pStyle w:val="Listparagraf"/>
        <w:numPr>
          <w:ilvl w:val="0"/>
          <w:numId w:val="18"/>
        </w:num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Cazierul judiciar al operatorului economic;</w:t>
      </w:r>
    </w:p>
    <w:p w:rsidR="004B2454" w:rsidRPr="00AE5A5C" w:rsidRDefault="004B2454" w:rsidP="004B2454">
      <w:pPr>
        <w:pStyle w:val="Listparagraf"/>
        <w:numPr>
          <w:ilvl w:val="0"/>
          <w:numId w:val="18"/>
        </w:num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Cazierul judiciar al administratorului/administratorilor;</w:t>
      </w:r>
    </w:p>
    <w:p w:rsidR="004B2454" w:rsidRPr="00AE5A5C" w:rsidRDefault="004B2454" w:rsidP="004B2454">
      <w:pPr>
        <w:pStyle w:val="Listparagraf"/>
        <w:numPr>
          <w:ilvl w:val="0"/>
          <w:numId w:val="18"/>
        </w:num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Cazierul fiscal al operatorului economic;</w:t>
      </w:r>
    </w:p>
    <w:p w:rsidR="004B2454" w:rsidRPr="00AE5A5C" w:rsidRDefault="004B2454" w:rsidP="004B2454">
      <w:pPr>
        <w:pStyle w:val="Listparagraf"/>
        <w:numPr>
          <w:ilvl w:val="0"/>
          <w:numId w:val="18"/>
        </w:num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Certificatul de atestare fiscala eliberat de ANAF privind achitarea către Bugetul consolidat al Statului a obligațiilor de plată, din care să reiasă că Ofertantul nu are datorii restante la momentul prezentării (formulare-tip eliberate de autoritățile competente din țară în care Ofertantul este rezident);</w:t>
      </w:r>
    </w:p>
    <w:p w:rsidR="004B2454" w:rsidRPr="00AE5A5C" w:rsidRDefault="004B2454" w:rsidP="004B2454">
      <w:pPr>
        <w:pStyle w:val="Listparagraf"/>
        <w:numPr>
          <w:ilvl w:val="0"/>
          <w:numId w:val="18"/>
        </w:num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 xml:space="preserve">Certificat fiscal privind impozitele si taxele locale emis de autoritățile locale din care să reiasă că Ofertantul nu are datorii restante la momentul prezentării (formularele tip eliberate de autoritățile competente din țara în care Ofertantul este rezident); </w:t>
      </w:r>
    </w:p>
    <w:p w:rsidR="004B2454" w:rsidRPr="00AE5A5C" w:rsidRDefault="004B2454" w:rsidP="004B2454">
      <w:pPr>
        <w:pStyle w:val="Listparagraf"/>
        <w:numPr>
          <w:ilvl w:val="0"/>
          <w:numId w:val="18"/>
        </w:num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Pentru persoane juridice străine, alte documente echivalente emise de autorități competente din țara de origine sau din țara în care Ofertantul este stabilit, la care se alătura traducerea autorizată în limba română, conform principiului recunoașterii reciproce;</w:t>
      </w:r>
    </w:p>
    <w:p w:rsidR="004B2454" w:rsidRPr="00AE5A5C" w:rsidRDefault="004B2454" w:rsidP="004B2454">
      <w:pPr>
        <w:pStyle w:val="Listparagraf"/>
        <w:numPr>
          <w:ilvl w:val="0"/>
          <w:numId w:val="18"/>
        </w:num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Pentru persoane juridice/fizice române: certificat constatator emis de Oficiul Național al Registrului Comerțului, din care să rezulte că Ofertantul are obiectul de activitate necesar desfășurării activităților ofertate. Informațiile cuprinse în certificatul constatator trebuie să fie reale/actuale la data prezentării acestuia. Obiectul acordului cadru trebuie să aibă corespondent în codul CAEN din certificatul constatator emis de ONRC. Documentele se vor depune în original, copie legalizată sau copie lizibilă cu mențiunea "</w:t>
      </w:r>
      <w:r w:rsidRPr="00AE5A5C">
        <w:rPr>
          <w:rFonts w:ascii="Trebuchet MS" w:hAnsi="Trebuchet MS"/>
          <w:i/>
          <w:sz w:val="24"/>
          <w:szCs w:val="24"/>
          <w:lang w:val="ro-RO"/>
        </w:rPr>
        <w:t>conform cu originalul</w:t>
      </w:r>
      <w:r w:rsidRPr="00AE5A5C">
        <w:rPr>
          <w:rFonts w:ascii="Trebuchet MS" w:hAnsi="Trebuchet MS"/>
          <w:sz w:val="24"/>
          <w:szCs w:val="24"/>
          <w:lang w:val="ro-RO"/>
        </w:rPr>
        <w:t>" cu semnătura și ștampila Ofertantului;</w:t>
      </w:r>
    </w:p>
    <w:p w:rsidR="004B2454" w:rsidRPr="00AE5A5C" w:rsidRDefault="004B2454" w:rsidP="004B2454">
      <w:pPr>
        <w:pStyle w:val="Listparagraf"/>
        <w:numPr>
          <w:ilvl w:val="0"/>
          <w:numId w:val="18"/>
        </w:num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Pentru persoanele juridice străine: Documente edificatoare echivalente care să dovedească o formă de înregistrare în conformitate cu prevederile legale din țara în care Ofertantul este rezident, traduse în limba română (traducere autorizată), precum și certificat de rezidență fiscală (evitarea dublei impuneri) valabil pentru anul 2025 ori a unui angajament de obținere a acestui document, cel mai târziu pana la data semnării acordului-cadru;</w:t>
      </w:r>
    </w:p>
    <w:p w:rsidR="004B2454" w:rsidRPr="00AE5A5C" w:rsidRDefault="004B2454" w:rsidP="004B2454">
      <w:pPr>
        <w:spacing w:before="120" w:after="120" w:line="276" w:lineRule="auto"/>
        <w:ind w:left="990"/>
        <w:jc w:val="both"/>
        <w:rPr>
          <w:rFonts w:ascii="Trebuchet MS" w:hAnsi="Trebuchet MS"/>
          <w:sz w:val="24"/>
          <w:szCs w:val="24"/>
          <w:lang w:val="ro-RO"/>
        </w:rPr>
      </w:pPr>
      <w:r w:rsidRPr="00AE5A5C">
        <w:rPr>
          <w:rFonts w:ascii="Trebuchet MS" w:hAnsi="Trebuchet MS"/>
          <w:sz w:val="24"/>
          <w:szCs w:val="24"/>
          <w:lang w:val="ro-RO"/>
        </w:rPr>
        <w:lastRenderedPageBreak/>
        <w:t>În cazul în care, în țara de origine sau în țara în care este stabilit Ofertantul, nu se emit documente de natura celor prevăzute mai sus sau respectivele documente nu vizează toate situațiile prevăzute la art. 164, art. 165 și art. 167 din Legea nr. 98/2016, se accepta o declarație autentică dată în fața unui notar, a unei autorități administrative sau judiciare sau a unei asociații profesionale care are competențe în acest sens.</w:t>
      </w:r>
    </w:p>
    <w:p w:rsidR="004B2454" w:rsidRPr="00AE5A5C" w:rsidRDefault="004B2454" w:rsidP="004B2454">
      <w:pPr>
        <w:spacing w:before="120" w:after="120" w:line="276" w:lineRule="auto"/>
        <w:ind w:left="990"/>
        <w:jc w:val="both"/>
        <w:rPr>
          <w:rFonts w:ascii="Trebuchet MS" w:hAnsi="Trebuchet MS"/>
          <w:sz w:val="24"/>
          <w:szCs w:val="24"/>
          <w:lang w:val="ro-RO"/>
        </w:rPr>
      </w:pPr>
      <w:r w:rsidRPr="00AE5A5C">
        <w:rPr>
          <w:rFonts w:ascii="Trebuchet MS" w:hAnsi="Trebuchet MS"/>
          <w:sz w:val="24"/>
          <w:szCs w:val="24"/>
          <w:lang w:val="ro-RO"/>
        </w:rPr>
        <w:t>Cazierele judiciare și fiscale, certificatele de atestare fiscală și certificatele fiscale, se depun în original, copie legalizată sau copie lizibilă cu mențiunea "</w:t>
      </w:r>
      <w:r w:rsidRPr="00AE5A5C">
        <w:rPr>
          <w:rFonts w:ascii="Trebuchet MS" w:hAnsi="Trebuchet MS"/>
          <w:i/>
          <w:sz w:val="24"/>
          <w:szCs w:val="24"/>
          <w:lang w:val="ro-RO"/>
        </w:rPr>
        <w:t>conform cu originalul</w:t>
      </w:r>
      <w:r w:rsidRPr="00AE5A5C">
        <w:rPr>
          <w:rFonts w:ascii="Trebuchet MS" w:hAnsi="Trebuchet MS"/>
          <w:sz w:val="24"/>
          <w:szCs w:val="24"/>
          <w:lang w:val="ro-RO"/>
        </w:rPr>
        <w:t>" cu semnătura și ștampila Ofertantului.</w:t>
      </w:r>
    </w:p>
    <w:p w:rsidR="004B2454" w:rsidRPr="00AE5A5C" w:rsidRDefault="004B2454" w:rsidP="004B2454">
      <w:pPr>
        <w:spacing w:before="120" w:after="120" w:line="276" w:lineRule="auto"/>
        <w:ind w:left="990"/>
        <w:jc w:val="both"/>
        <w:rPr>
          <w:rFonts w:ascii="Trebuchet MS" w:hAnsi="Trebuchet MS"/>
          <w:sz w:val="24"/>
          <w:szCs w:val="24"/>
          <w:lang w:val="ro-RO"/>
        </w:rPr>
      </w:pPr>
      <w:r w:rsidRPr="00AE5A5C">
        <w:rPr>
          <w:rFonts w:ascii="Trebuchet MS" w:hAnsi="Trebuchet MS"/>
          <w:sz w:val="24"/>
          <w:szCs w:val="24"/>
          <w:lang w:val="ro-RO"/>
        </w:rPr>
        <w:t>Persoanele juridice străine vor prezenta documentele în original, copie legalizată sau copie lizibilă cu mențiunea "</w:t>
      </w:r>
      <w:r w:rsidRPr="00AE5A5C">
        <w:rPr>
          <w:rFonts w:ascii="Trebuchet MS" w:hAnsi="Trebuchet MS"/>
          <w:i/>
          <w:sz w:val="24"/>
          <w:szCs w:val="24"/>
          <w:lang w:val="ro-RO"/>
        </w:rPr>
        <w:t>conform cu originalul</w:t>
      </w:r>
      <w:r w:rsidRPr="00AE5A5C">
        <w:rPr>
          <w:rFonts w:ascii="Trebuchet MS" w:hAnsi="Trebuchet MS"/>
          <w:sz w:val="24"/>
          <w:szCs w:val="24"/>
          <w:lang w:val="ro-RO"/>
        </w:rPr>
        <w:t>" cu semnătura și ștampila Ofertantului, la care se va alătura traducerea autorizată.</w:t>
      </w:r>
    </w:p>
    <w:p w:rsidR="004B2454" w:rsidRPr="00AE5A5C" w:rsidRDefault="004B2454" w:rsidP="004B2454">
      <w:pPr>
        <w:pStyle w:val="Listparagraf"/>
        <w:numPr>
          <w:ilvl w:val="0"/>
          <w:numId w:val="14"/>
        </w:num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Pentru cerința de la pct. (d):</w:t>
      </w:r>
    </w:p>
    <w:p w:rsidR="004B2454" w:rsidRPr="00AE5A5C" w:rsidRDefault="004B2454" w:rsidP="004B2454">
      <w:pPr>
        <w:pStyle w:val="Listparagraf"/>
        <w:numPr>
          <w:ilvl w:val="0"/>
          <w:numId w:val="18"/>
        </w:num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Documente aferente ultimilor 3 ani, care să probeze nivelurile cifrei de afaceri cum ar fi: bilanțuri/balanțe contabile din care rezultă cifra de afaceri globală, rapoarte anuale emise de auditori financiari sau societăți specializate, ori scrisori de bonitate din partea băncilor sau alte documente edificatoare, cu condiția ca acestea să conțină informațiile relevante prin care Ofertantul probează capacitatea economico-financiara.</w:t>
      </w:r>
    </w:p>
    <w:p w:rsidR="004B2454" w:rsidRPr="00AE5A5C" w:rsidRDefault="004B2454" w:rsidP="004B2454">
      <w:pPr>
        <w:spacing w:before="120" w:after="120" w:line="276" w:lineRule="auto"/>
        <w:ind w:left="990"/>
        <w:jc w:val="both"/>
        <w:rPr>
          <w:rFonts w:ascii="Trebuchet MS" w:hAnsi="Trebuchet MS"/>
          <w:sz w:val="24"/>
          <w:szCs w:val="24"/>
          <w:lang w:val="ro-RO"/>
        </w:rPr>
      </w:pPr>
      <w:r w:rsidRPr="00AE5A5C">
        <w:rPr>
          <w:rFonts w:ascii="Trebuchet MS" w:hAnsi="Trebuchet MS"/>
          <w:sz w:val="24"/>
          <w:szCs w:val="24"/>
          <w:lang w:val="ro-RO"/>
        </w:rPr>
        <w:t>Conform principiului recunoașterii reciproce, persoanele juridice străine pot prezenta alte documente edificatoare echivalente, emise de autorități competente din țara de origine sau din țara în care Ofertantul este stabilit, la care se alătura traducerea autorizată în limba română. Pentru o evaluare unitară a modului de îndeplinire a cerinței, pentru calculul echivalenței se va aplica cursul mediu anual lei/valuta comunicat de BNR, pentru fiecare an în parte. În cazul participării la procedura cu ofertă comună, cerințele aferente acestui criteriu de calificare pot fi probate prin luarea în considerare a resurselor tuturor membrilor grupului de operatori economici.</w:t>
      </w:r>
    </w:p>
    <w:p w:rsidR="004B2454" w:rsidRPr="00AE5A5C" w:rsidRDefault="004B2454" w:rsidP="004B2454">
      <w:pPr>
        <w:spacing w:before="120" w:after="120" w:line="276" w:lineRule="auto"/>
        <w:ind w:left="990"/>
        <w:jc w:val="both"/>
        <w:rPr>
          <w:rFonts w:ascii="Trebuchet MS" w:hAnsi="Trebuchet MS"/>
          <w:sz w:val="24"/>
          <w:szCs w:val="24"/>
          <w:lang w:val="ro-RO"/>
        </w:rPr>
      </w:pPr>
      <w:r w:rsidRPr="00AE5A5C">
        <w:rPr>
          <w:rFonts w:ascii="Trebuchet MS" w:hAnsi="Trebuchet MS"/>
          <w:sz w:val="24"/>
          <w:szCs w:val="24"/>
          <w:lang w:val="ro-RO"/>
        </w:rPr>
        <w:t>Acordul de asociere precum și documentele justificative vor fi prezentate, la solicitarea Autorității contractante, doar de către Ofertantul (în cazul asocierii de către fiecare operator economic care face parte din asociere) clasat pe locul I.</w:t>
      </w:r>
    </w:p>
    <w:p w:rsidR="004B2454" w:rsidRPr="00AE5A5C" w:rsidRDefault="004B2454" w:rsidP="004B2454">
      <w:pPr>
        <w:pStyle w:val="Listparagraf"/>
        <w:numPr>
          <w:ilvl w:val="0"/>
          <w:numId w:val="14"/>
        </w:num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Pentru cerința de la pct. (e):</w:t>
      </w:r>
    </w:p>
    <w:p w:rsidR="004B2454" w:rsidRPr="00AE5A5C" w:rsidRDefault="004B2454" w:rsidP="004B2454">
      <w:pPr>
        <w:pStyle w:val="Listparagraf"/>
        <w:numPr>
          <w:ilvl w:val="0"/>
          <w:numId w:val="18"/>
        </w:num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CV-ul semnat de către titular, datat și însoțit de documentele suport din care să rezulte informațiile referitoare la studiile, pregătirea profesională și calificarea, în conformitate cu cerințele stabilite.</w:t>
      </w:r>
    </w:p>
    <w:p w:rsidR="004B2454" w:rsidRPr="00AE5A5C" w:rsidRDefault="004B2454" w:rsidP="004B2454">
      <w:pPr>
        <w:pStyle w:val="Listparagraf"/>
        <w:numPr>
          <w:ilvl w:val="0"/>
          <w:numId w:val="18"/>
        </w:num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Declarație de disponibilitate (în cazul în care se propun persoane care nu sunt angajați ai Ofertantului, semnată pentru fiecare astfel de persoana) sau Contractul individual de muncă și fișa de post.</w:t>
      </w:r>
    </w:p>
    <w:p w:rsidR="004B2454" w:rsidRPr="00AE5A5C" w:rsidRDefault="004B2454" w:rsidP="004B2454">
      <w:pPr>
        <w:spacing w:before="120" w:after="120" w:line="276" w:lineRule="auto"/>
        <w:ind w:left="990"/>
        <w:jc w:val="both"/>
        <w:rPr>
          <w:rFonts w:ascii="Trebuchet MS" w:hAnsi="Trebuchet MS"/>
          <w:sz w:val="24"/>
          <w:szCs w:val="24"/>
          <w:lang w:val="ro-RO"/>
        </w:rPr>
      </w:pPr>
      <w:r w:rsidRPr="00AE5A5C">
        <w:rPr>
          <w:rFonts w:ascii="Trebuchet MS" w:hAnsi="Trebuchet MS"/>
          <w:sz w:val="24"/>
          <w:szCs w:val="24"/>
          <w:lang w:val="ro-RO"/>
        </w:rPr>
        <w:t>Documentele suport se vor prezenta în original, copie legalizata sau, după caz, cu mențiunea "</w:t>
      </w:r>
      <w:r w:rsidRPr="00AE5A5C">
        <w:rPr>
          <w:rFonts w:ascii="Trebuchet MS" w:hAnsi="Trebuchet MS"/>
          <w:i/>
          <w:sz w:val="24"/>
          <w:szCs w:val="24"/>
          <w:lang w:val="ro-RO"/>
        </w:rPr>
        <w:t>conform cu originalul</w:t>
      </w:r>
      <w:r w:rsidRPr="00AE5A5C">
        <w:rPr>
          <w:rFonts w:ascii="Trebuchet MS" w:hAnsi="Trebuchet MS"/>
          <w:sz w:val="24"/>
          <w:szCs w:val="24"/>
          <w:lang w:val="ro-RO"/>
        </w:rPr>
        <w:t>".</w:t>
      </w:r>
    </w:p>
    <w:p w:rsidR="004B2454" w:rsidRPr="00AE5A5C" w:rsidRDefault="004B2454" w:rsidP="004B2454">
      <w:pPr>
        <w:spacing w:before="120" w:after="120" w:line="276" w:lineRule="auto"/>
        <w:ind w:left="990"/>
        <w:jc w:val="both"/>
        <w:rPr>
          <w:rFonts w:ascii="Trebuchet MS" w:hAnsi="Trebuchet MS"/>
          <w:sz w:val="24"/>
          <w:szCs w:val="24"/>
          <w:lang w:val="ro-RO"/>
        </w:rPr>
      </w:pPr>
      <w:r w:rsidRPr="00AE5A5C">
        <w:rPr>
          <w:rFonts w:ascii="Trebuchet MS" w:hAnsi="Trebuchet MS"/>
          <w:sz w:val="24"/>
          <w:szCs w:val="24"/>
          <w:lang w:val="ro-RO"/>
        </w:rPr>
        <w:t>Operatorul economic are dreptul să invoce susținerea unui/unor terț/terți în ceea ce privește îndeplinirea criteriilor referitoare la calificările educaționale și profesionale doar dacă terțul va desfășura efectiv lucrările sau serviciile în legătura cu care sunt necesare respectivele calificări.</w:t>
      </w:r>
    </w:p>
    <w:p w:rsidR="004B2454" w:rsidRPr="00AE5A5C" w:rsidRDefault="004B2454" w:rsidP="004B2454">
      <w:pPr>
        <w:pStyle w:val="Listparagraf"/>
        <w:numPr>
          <w:ilvl w:val="0"/>
          <w:numId w:val="14"/>
        </w:num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Pentru cerința de la pct. (f):</w:t>
      </w:r>
    </w:p>
    <w:p w:rsidR="004B2454" w:rsidRPr="00AE5A5C" w:rsidRDefault="004B2454" w:rsidP="004B2454">
      <w:pPr>
        <w:pStyle w:val="Listparagraf"/>
        <w:numPr>
          <w:ilvl w:val="0"/>
          <w:numId w:val="18"/>
        </w:num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lastRenderedPageBreak/>
        <w:t>Certificatul privind sistemul de management al calității din seria ISO 9001 sau certificate echivalente, aflate in termen de valabilitate la data limită stabilită pentru depunerea ofertei.</w:t>
      </w:r>
    </w:p>
    <w:p w:rsidR="004B2454" w:rsidRPr="00AE5A5C" w:rsidRDefault="004B2454" w:rsidP="004B2454">
      <w:pPr>
        <w:spacing w:before="120" w:after="120" w:line="276" w:lineRule="auto"/>
        <w:ind w:left="990"/>
        <w:jc w:val="both"/>
        <w:rPr>
          <w:rFonts w:ascii="Trebuchet MS" w:hAnsi="Trebuchet MS"/>
          <w:sz w:val="24"/>
          <w:szCs w:val="24"/>
          <w:lang w:val="ro-RO"/>
        </w:rPr>
      </w:pPr>
      <w:r w:rsidRPr="00AE5A5C">
        <w:rPr>
          <w:rFonts w:ascii="Trebuchet MS" w:hAnsi="Trebuchet MS"/>
          <w:sz w:val="24"/>
          <w:szCs w:val="24"/>
          <w:lang w:val="ro-RO"/>
        </w:rPr>
        <w:t>De asemenea, Autoritatea contractanta permite susținerea din partea unui terț în ceea ce privește îndeplinirea cerinței pentru capacitatea economico-financiara, tehnica si/sau profesionala.</w:t>
      </w:r>
    </w:p>
    <w:p w:rsidR="004B2454" w:rsidRPr="00AE5A5C" w:rsidRDefault="004B2454" w:rsidP="004B2454">
      <w:pPr>
        <w:spacing w:before="120" w:after="120" w:line="276" w:lineRule="auto"/>
        <w:ind w:left="990"/>
        <w:jc w:val="both"/>
        <w:rPr>
          <w:rFonts w:ascii="Trebuchet MS" w:hAnsi="Trebuchet MS"/>
          <w:sz w:val="24"/>
          <w:szCs w:val="24"/>
          <w:lang w:val="ro-RO"/>
        </w:rPr>
      </w:pPr>
      <w:r w:rsidRPr="00AE5A5C">
        <w:rPr>
          <w:rFonts w:ascii="Trebuchet MS" w:hAnsi="Trebuchet MS"/>
          <w:sz w:val="24"/>
          <w:szCs w:val="24"/>
          <w:lang w:val="ro-RO"/>
        </w:rPr>
        <w:t>Se va completa și depune Formularul nr. 7 - Lista cuprinzând subcontractanții/asociații/terți, în cuprinsul căruia se vor include și informațiile solicitate cu privire la subcontractanți.</w:t>
      </w:r>
    </w:p>
    <w:p w:rsidR="004B2454" w:rsidRPr="00AE5A5C" w:rsidRDefault="004B2454" w:rsidP="004B2454">
      <w:pPr>
        <w:spacing w:before="120" w:after="120" w:line="276" w:lineRule="auto"/>
        <w:ind w:left="990"/>
        <w:jc w:val="both"/>
        <w:rPr>
          <w:rFonts w:ascii="Trebuchet MS" w:hAnsi="Trebuchet MS"/>
          <w:sz w:val="24"/>
          <w:szCs w:val="24"/>
          <w:lang w:val="ro-RO"/>
        </w:rPr>
      </w:pPr>
      <w:r w:rsidRPr="00AE5A5C">
        <w:rPr>
          <w:rFonts w:ascii="Trebuchet MS" w:hAnsi="Trebuchet MS"/>
          <w:sz w:val="24"/>
          <w:szCs w:val="24"/>
          <w:lang w:val="ro-RO"/>
        </w:rPr>
        <w:t>În cazul în care Ofertantul utilizează capacitățile subcontractantului/ subcontractanților/terțului susținător pentru a îndeplini criteriile de calificare, se va prezenta câte un formular separat pentru fiecare dintre respectivii subcontractanți, corespunzător serviciilor parțiale subcontractate, completat și semnat în mod corespunzător de către fiecare dintre aceștia, împreună cu Declarația privind calitatea de participant la procedură, Formularul nr. 4.</w:t>
      </w:r>
    </w:p>
    <w:p w:rsidR="004B2454" w:rsidRPr="00AE5A5C" w:rsidRDefault="004B2454" w:rsidP="004B2454">
      <w:pPr>
        <w:spacing w:before="120" w:after="120" w:line="276" w:lineRule="auto"/>
        <w:ind w:left="990"/>
        <w:jc w:val="both"/>
        <w:rPr>
          <w:rFonts w:ascii="Trebuchet MS" w:hAnsi="Trebuchet MS"/>
          <w:sz w:val="24"/>
          <w:szCs w:val="24"/>
          <w:lang w:val="ro-RO"/>
        </w:rPr>
      </w:pPr>
      <w:r w:rsidRPr="00AE5A5C">
        <w:rPr>
          <w:rFonts w:ascii="Trebuchet MS" w:hAnsi="Trebuchet MS"/>
          <w:sz w:val="24"/>
          <w:szCs w:val="24"/>
          <w:lang w:val="ro-RO"/>
        </w:rPr>
        <w:t>Ofertantului clasat pe primul loc i se va solicita să prezinte angajamentul ferm al terțului susținător/angajamentele ferme ale terților susținători din care trebuie să rezulte modul efectiv in care terțul/terții susținători vor asigura îndeplinirea angajamentului.</w:t>
      </w:r>
    </w:p>
    <w:p w:rsidR="004B2454" w:rsidRPr="00AE5A5C" w:rsidRDefault="004B2454" w:rsidP="004B2454">
      <w:pPr>
        <w:spacing w:before="120" w:after="120" w:line="276" w:lineRule="auto"/>
        <w:ind w:left="990"/>
        <w:jc w:val="both"/>
        <w:rPr>
          <w:rFonts w:ascii="Trebuchet MS" w:hAnsi="Trebuchet MS"/>
          <w:sz w:val="24"/>
          <w:szCs w:val="24"/>
          <w:lang w:val="ro-RO"/>
        </w:rPr>
      </w:pPr>
      <w:r w:rsidRPr="00AE5A5C">
        <w:rPr>
          <w:rFonts w:ascii="Trebuchet MS" w:hAnsi="Trebuchet MS"/>
          <w:sz w:val="24"/>
          <w:szCs w:val="24"/>
          <w:lang w:val="ro-RO"/>
        </w:rPr>
        <w:t>Prin angajamentul ferm, terțul/terții confirmă faptul că va/vor sprijini Ofertantul în vederea îndeplinirii obligațiilor contractuale, fie prin precizarea modului in care va/vor interveni concret pentru a duce la îndeplinire respectivele obligații pentru care a acordat susținere, fie prin indicarea resurselor financiare pe care le va pune la dispoziție Ofertantului (descriind modul concret in care va realiza acest lucru).</w:t>
      </w:r>
    </w:p>
    <w:p w:rsidR="004B2454" w:rsidRPr="00AE5A5C" w:rsidRDefault="004B2454" w:rsidP="004B2454">
      <w:pPr>
        <w:spacing w:before="120" w:after="120" w:line="276" w:lineRule="auto"/>
        <w:ind w:left="990"/>
        <w:jc w:val="both"/>
        <w:rPr>
          <w:rFonts w:ascii="Trebuchet MS" w:hAnsi="Trebuchet MS"/>
          <w:sz w:val="24"/>
          <w:szCs w:val="24"/>
          <w:lang w:val="ro-RO"/>
        </w:rPr>
      </w:pPr>
      <w:r w:rsidRPr="00AE5A5C">
        <w:rPr>
          <w:rFonts w:ascii="Trebuchet MS" w:hAnsi="Trebuchet MS"/>
          <w:sz w:val="24"/>
          <w:szCs w:val="24"/>
          <w:lang w:val="ro-RO"/>
        </w:rPr>
        <w:t>Prin angajamentul ferm, terțul/terții se va/vor angaja că va/vor răspunde în mod solidar cu Ofertantul pentru executarea contractului de achiziție publica.</w:t>
      </w:r>
    </w:p>
    <w:p w:rsidR="004B2454" w:rsidRPr="00AE5A5C" w:rsidRDefault="004B2454" w:rsidP="004B2454">
      <w:pPr>
        <w:spacing w:before="120" w:after="120" w:line="276" w:lineRule="auto"/>
        <w:ind w:left="990"/>
        <w:jc w:val="both"/>
        <w:rPr>
          <w:rFonts w:ascii="Trebuchet MS" w:hAnsi="Trebuchet MS"/>
          <w:sz w:val="24"/>
          <w:szCs w:val="24"/>
          <w:lang w:val="ro-RO"/>
        </w:rPr>
      </w:pPr>
      <w:r w:rsidRPr="00AE5A5C">
        <w:rPr>
          <w:rFonts w:ascii="Trebuchet MS" w:hAnsi="Trebuchet MS"/>
          <w:sz w:val="24"/>
          <w:szCs w:val="24"/>
          <w:lang w:val="ro-RO"/>
        </w:rPr>
        <w:t>Răspunderea solidară a terțului/terților susținător/susținători se va angaja sub condiția neîndeplinirii de către acesta/aceștia a obligațiilor de susținere asumate prin angajament.</w:t>
      </w:r>
    </w:p>
    <w:p w:rsidR="004B2454" w:rsidRPr="00AE5A5C" w:rsidRDefault="004B2454" w:rsidP="004B2454">
      <w:pPr>
        <w:spacing w:before="120" w:after="120" w:line="276" w:lineRule="auto"/>
        <w:ind w:left="990"/>
        <w:jc w:val="both"/>
        <w:rPr>
          <w:rFonts w:ascii="Trebuchet MS" w:hAnsi="Trebuchet MS"/>
          <w:sz w:val="24"/>
          <w:szCs w:val="24"/>
          <w:lang w:val="ro-RO"/>
        </w:rPr>
      </w:pPr>
      <w:r w:rsidRPr="00AE5A5C">
        <w:rPr>
          <w:rFonts w:ascii="Trebuchet MS" w:hAnsi="Trebuchet MS"/>
          <w:sz w:val="24"/>
          <w:szCs w:val="24"/>
          <w:lang w:val="ro-RO"/>
        </w:rPr>
        <w:t>Autoritatea contractantă respinge terțul susținător propus dacă acesta nu îndeplinește cerințele de calificare privind capacitatea și solicita Ofertantului o singura dată - înlocuirea acestuia și prezentarea unui alt terț, cu respectarea principiului tratamentului egal.</w:t>
      </w:r>
    </w:p>
    <w:p w:rsidR="004B2454" w:rsidRPr="00AE5A5C" w:rsidRDefault="004B2454" w:rsidP="004B2454">
      <w:pPr>
        <w:spacing w:before="120" w:after="120" w:line="276" w:lineRule="auto"/>
        <w:ind w:left="990"/>
        <w:jc w:val="both"/>
        <w:rPr>
          <w:rFonts w:ascii="Trebuchet MS" w:hAnsi="Trebuchet MS"/>
          <w:sz w:val="24"/>
          <w:szCs w:val="24"/>
          <w:lang w:val="ro-RO"/>
        </w:rPr>
      </w:pPr>
      <w:r w:rsidRPr="00AE5A5C">
        <w:rPr>
          <w:rFonts w:ascii="Trebuchet MS" w:hAnsi="Trebuchet MS"/>
          <w:sz w:val="24"/>
          <w:szCs w:val="24"/>
          <w:lang w:val="ro-RO"/>
        </w:rPr>
        <w:t>Subcontractanții precizează în formular informațiile aferente criteriilor de calificare pe care le îndeplinesc menționând numărul și data contractului/acordului de subcontractare pentru partea propusa pentru subcontractare.</w:t>
      </w:r>
    </w:p>
    <w:p w:rsidR="004B2454" w:rsidRPr="00AE5A5C" w:rsidRDefault="004B2454" w:rsidP="004B2454">
      <w:pPr>
        <w:spacing w:before="120" w:after="120" w:line="276" w:lineRule="auto"/>
        <w:ind w:left="990"/>
        <w:jc w:val="both"/>
        <w:rPr>
          <w:rFonts w:ascii="Trebuchet MS" w:hAnsi="Trebuchet MS"/>
          <w:sz w:val="24"/>
          <w:szCs w:val="24"/>
          <w:lang w:val="ro-RO"/>
        </w:rPr>
      </w:pPr>
      <w:r w:rsidRPr="00AE5A5C">
        <w:rPr>
          <w:rFonts w:ascii="Trebuchet MS" w:hAnsi="Trebuchet MS"/>
          <w:sz w:val="24"/>
          <w:szCs w:val="24"/>
          <w:lang w:val="ro-RO"/>
        </w:rPr>
        <w:t>Operatorul economic clasat pe primul loc, după aplicarea criteriului de atribuire asupra ofertelor admisibile va face dovada îndeplinirii cerințelor de calificare prin subcontractanți prin prezentarea de documente justificative ale acestora, la solicitarea Autorității contractante.</w:t>
      </w:r>
    </w:p>
    <w:p w:rsidR="004B2454" w:rsidRPr="00AE5A5C" w:rsidRDefault="004B2454" w:rsidP="004B2454">
      <w:pPr>
        <w:spacing w:before="120" w:after="120" w:line="276" w:lineRule="auto"/>
        <w:ind w:left="990"/>
        <w:jc w:val="both"/>
        <w:rPr>
          <w:rFonts w:ascii="Trebuchet MS" w:hAnsi="Trebuchet MS"/>
          <w:sz w:val="24"/>
          <w:szCs w:val="24"/>
          <w:lang w:val="ro-RO"/>
        </w:rPr>
      </w:pPr>
      <w:r w:rsidRPr="00AE5A5C">
        <w:rPr>
          <w:rFonts w:ascii="Trebuchet MS" w:hAnsi="Trebuchet MS"/>
          <w:sz w:val="24"/>
          <w:szCs w:val="24"/>
          <w:lang w:val="ro-RO"/>
        </w:rPr>
        <w:t>Autoritatea contractantă poate respinge subcontractantul propus dacă acesta nu îndeplinește cerințele de calificare privind capacitatea sau se încadrează printre motivele de excludere și solicită Ofertantului o singura data – înlocuirea acestuia și prezentarea unui alt subcontractant.</w:t>
      </w:r>
    </w:p>
    <w:p w:rsidR="004B2454" w:rsidRPr="00AE5A5C" w:rsidRDefault="004B2454" w:rsidP="004B2454">
      <w:pPr>
        <w:spacing w:before="120" w:after="120" w:line="276" w:lineRule="auto"/>
        <w:jc w:val="both"/>
        <w:rPr>
          <w:rFonts w:ascii="Trebuchet MS" w:hAnsi="Trebuchet MS"/>
          <w:b/>
          <w:i/>
          <w:sz w:val="24"/>
          <w:szCs w:val="24"/>
          <w:lang w:val="ro-RO"/>
        </w:rPr>
      </w:pPr>
      <w:r w:rsidRPr="00AE5A5C">
        <w:rPr>
          <w:rFonts w:ascii="Trebuchet MS" w:hAnsi="Trebuchet MS"/>
          <w:b/>
          <w:i/>
          <w:sz w:val="24"/>
          <w:szCs w:val="24"/>
          <w:lang w:val="ro-RO"/>
        </w:rPr>
        <w:lastRenderedPageBreak/>
        <w:t>7.2. Competenta si capacitatea de exercitare a activității profesionale</w:t>
      </w:r>
    </w:p>
    <w:p w:rsidR="004B2454" w:rsidRPr="00AE5A5C" w:rsidRDefault="004B2454" w:rsidP="004B2454">
      <w:pPr>
        <w:spacing w:before="120" w:after="120" w:line="276" w:lineRule="auto"/>
        <w:ind w:firstLine="709"/>
        <w:jc w:val="both"/>
        <w:rPr>
          <w:rFonts w:ascii="Trebuchet MS" w:hAnsi="Trebuchet MS"/>
          <w:sz w:val="24"/>
          <w:szCs w:val="24"/>
          <w:lang w:val="ro-RO"/>
        </w:rPr>
      </w:pPr>
      <w:r w:rsidRPr="00AE5A5C">
        <w:rPr>
          <w:rFonts w:ascii="Trebuchet MS" w:hAnsi="Trebuchet MS"/>
          <w:sz w:val="24"/>
          <w:szCs w:val="24"/>
          <w:lang w:val="ro-RO"/>
        </w:rPr>
        <w:t xml:space="preserve">Ofertantul trebuie să facă dovada că a prestat, în ultimii </w:t>
      </w:r>
      <w:r w:rsidR="00AE69E9">
        <w:rPr>
          <w:rFonts w:ascii="Trebuchet MS" w:hAnsi="Trebuchet MS"/>
          <w:sz w:val="24"/>
          <w:szCs w:val="24"/>
          <w:lang w:val="ro-RO"/>
        </w:rPr>
        <w:t>3</w:t>
      </w:r>
      <w:r w:rsidRPr="00AE5A5C">
        <w:rPr>
          <w:rFonts w:ascii="Trebuchet MS" w:hAnsi="Trebuchet MS"/>
          <w:sz w:val="24"/>
          <w:szCs w:val="24"/>
          <w:lang w:val="ro-RO"/>
        </w:rPr>
        <w:t xml:space="preserve"> ani, în cadrul unor proiecte/programe finalizate și finanțate de către IFI (orice proiecte) și IFI (proiecte similare pentru monitorizare şi raportare financiara şi operațională), cu o valoare cumulata aproximativa de 1.000 mil. lei fără TVA, servicii similare:</w:t>
      </w:r>
    </w:p>
    <w:p w:rsidR="004B2454" w:rsidRPr="0011559C" w:rsidRDefault="004B2454" w:rsidP="004B2454">
      <w:pPr>
        <w:numPr>
          <w:ilvl w:val="0"/>
          <w:numId w:val="14"/>
        </w:numPr>
        <w:spacing w:before="120" w:after="120" w:line="276" w:lineRule="auto"/>
        <w:contextualSpacing/>
        <w:jc w:val="both"/>
        <w:rPr>
          <w:rFonts w:ascii="Trebuchet MS" w:hAnsi="Trebuchet MS"/>
          <w:sz w:val="24"/>
          <w:szCs w:val="24"/>
          <w:lang w:val="ro-RO"/>
        </w:rPr>
      </w:pPr>
      <w:r w:rsidRPr="0011559C">
        <w:rPr>
          <w:rFonts w:ascii="Trebuchet MS" w:hAnsi="Trebuchet MS"/>
          <w:sz w:val="24"/>
          <w:szCs w:val="24"/>
          <w:lang w:val="ro-RO"/>
        </w:rPr>
        <w:t xml:space="preserve">servicii financiare cu privire la </w:t>
      </w:r>
      <w:r w:rsidRPr="0011559C">
        <w:rPr>
          <w:rFonts w:ascii="Trebuchet MS" w:hAnsi="Trebuchet MS"/>
          <w:sz w:val="24"/>
          <w:szCs w:val="24"/>
          <w:u w:val="single"/>
          <w:lang w:val="ro-RO"/>
        </w:rPr>
        <w:t>structurarea</w:t>
      </w:r>
      <w:r w:rsidRPr="0011559C">
        <w:rPr>
          <w:rFonts w:ascii="Trebuchet MS" w:hAnsi="Trebuchet MS"/>
          <w:sz w:val="24"/>
          <w:szCs w:val="24"/>
          <w:lang w:val="ro-RO"/>
        </w:rPr>
        <w:t xml:space="preserve"> </w:t>
      </w:r>
      <w:r w:rsidR="00DC7FC7" w:rsidRPr="0011559C">
        <w:rPr>
          <w:rFonts w:ascii="Trebuchet MS" w:hAnsi="Trebuchet MS"/>
          <w:sz w:val="24"/>
          <w:szCs w:val="24"/>
        </w:rPr>
        <w:t xml:space="preserve"> </w:t>
      </w:r>
      <w:r w:rsidRPr="0011559C">
        <w:rPr>
          <w:rFonts w:ascii="Trebuchet MS" w:hAnsi="Trebuchet MS"/>
          <w:sz w:val="24"/>
          <w:szCs w:val="24"/>
          <w:lang w:val="ro-RO"/>
        </w:rPr>
        <w:t>împrumuturilor externe;</w:t>
      </w:r>
    </w:p>
    <w:p w:rsidR="004B2454" w:rsidRPr="0011559C" w:rsidRDefault="004B2454" w:rsidP="004B2454">
      <w:pPr>
        <w:numPr>
          <w:ilvl w:val="0"/>
          <w:numId w:val="14"/>
        </w:numPr>
        <w:tabs>
          <w:tab w:val="center" w:pos="4536"/>
          <w:tab w:val="right" w:pos="9072"/>
        </w:tabs>
        <w:suppressAutoHyphens w:val="0"/>
        <w:spacing w:before="120" w:after="120" w:line="276" w:lineRule="auto"/>
        <w:jc w:val="both"/>
        <w:rPr>
          <w:rFonts w:ascii="Trebuchet MS" w:hAnsi="Trebuchet MS"/>
          <w:sz w:val="24"/>
          <w:szCs w:val="24"/>
          <w:lang w:val="ro-RO" w:eastAsia="el-GR"/>
        </w:rPr>
      </w:pPr>
      <w:r w:rsidRPr="0011559C">
        <w:rPr>
          <w:rFonts w:ascii="Trebuchet MS" w:hAnsi="Trebuchet MS"/>
          <w:sz w:val="24"/>
          <w:szCs w:val="24"/>
          <w:lang w:val="ro-RO" w:eastAsia="el-GR"/>
        </w:rPr>
        <w:t xml:space="preserve">servicii </w:t>
      </w:r>
      <w:r w:rsidRPr="0011559C">
        <w:rPr>
          <w:rFonts w:ascii="Trebuchet MS" w:hAnsi="Trebuchet MS"/>
          <w:sz w:val="24"/>
          <w:szCs w:val="24"/>
          <w:lang w:val="ro-RO"/>
        </w:rPr>
        <w:t>financiare cu privire la vânzarea instrumentelor financiare pe piața internă (refinanțare/restructurare</w:t>
      </w:r>
      <w:r w:rsidRPr="0011559C">
        <w:rPr>
          <w:rFonts w:ascii="Trebuchet MS" w:hAnsi="Trebuchet MS"/>
          <w:sz w:val="24"/>
          <w:szCs w:val="24"/>
          <w:lang w:val="ro-RO" w:eastAsia="el-GR"/>
        </w:rPr>
        <w:t>);</w:t>
      </w:r>
    </w:p>
    <w:p w:rsidR="004B2454" w:rsidRPr="0011559C" w:rsidRDefault="004B2454" w:rsidP="004B2454">
      <w:pPr>
        <w:numPr>
          <w:ilvl w:val="0"/>
          <w:numId w:val="14"/>
        </w:numPr>
        <w:tabs>
          <w:tab w:val="center" w:pos="4536"/>
          <w:tab w:val="right" w:pos="9072"/>
        </w:tabs>
        <w:suppressAutoHyphens w:val="0"/>
        <w:spacing w:before="120" w:after="120" w:line="276" w:lineRule="auto"/>
        <w:jc w:val="both"/>
        <w:rPr>
          <w:rFonts w:ascii="Trebuchet MS" w:hAnsi="Trebuchet MS"/>
          <w:sz w:val="24"/>
          <w:szCs w:val="24"/>
          <w:lang w:val="ro-RO" w:eastAsia="el-GR"/>
        </w:rPr>
      </w:pPr>
      <w:r w:rsidRPr="0011559C">
        <w:rPr>
          <w:rFonts w:ascii="Trebuchet MS" w:hAnsi="Trebuchet MS"/>
          <w:sz w:val="24"/>
          <w:szCs w:val="24"/>
          <w:lang w:val="ro-RO" w:eastAsia="el-GR"/>
        </w:rPr>
        <w:t xml:space="preserve">servicii </w:t>
      </w:r>
      <w:r w:rsidRPr="0011559C">
        <w:rPr>
          <w:rFonts w:ascii="Trebuchet MS" w:hAnsi="Trebuchet MS"/>
          <w:sz w:val="24"/>
          <w:szCs w:val="24"/>
          <w:lang w:val="ro-RO"/>
        </w:rPr>
        <w:t xml:space="preserve">financiare cu privire la </w:t>
      </w:r>
      <w:r w:rsidRPr="0011559C">
        <w:rPr>
          <w:rFonts w:ascii="Trebuchet MS" w:hAnsi="Trebuchet MS"/>
          <w:sz w:val="24"/>
          <w:szCs w:val="24"/>
          <w:lang w:val="ro-RO" w:eastAsia="el-GR"/>
        </w:rPr>
        <w:t>achiziționarea instrumentelor financiare pe piața internă;</w:t>
      </w:r>
    </w:p>
    <w:p w:rsidR="004B2454" w:rsidRPr="00AE5A5C" w:rsidRDefault="004B2454" w:rsidP="004B2454">
      <w:pPr>
        <w:numPr>
          <w:ilvl w:val="0"/>
          <w:numId w:val="14"/>
        </w:numPr>
        <w:tabs>
          <w:tab w:val="center" w:pos="4536"/>
          <w:tab w:val="right" w:pos="9072"/>
        </w:tabs>
        <w:suppressAutoHyphens w:val="0"/>
        <w:spacing w:before="120" w:after="120" w:line="276" w:lineRule="auto"/>
        <w:jc w:val="both"/>
        <w:rPr>
          <w:rFonts w:ascii="Trebuchet MS" w:hAnsi="Trebuchet MS"/>
          <w:sz w:val="24"/>
          <w:szCs w:val="24"/>
          <w:lang w:val="ro-RO" w:eastAsia="el-GR"/>
        </w:rPr>
      </w:pPr>
      <w:r w:rsidRPr="00AE5A5C">
        <w:rPr>
          <w:rFonts w:ascii="Trebuchet MS" w:hAnsi="Trebuchet MS"/>
          <w:sz w:val="24"/>
          <w:szCs w:val="24"/>
          <w:lang w:val="ro-RO" w:eastAsia="el-GR"/>
        </w:rPr>
        <w:t>servicii de monitorizare financiară și operațională (servicii financiare cu privire la transferul instrumentelor financiare cu scopul reducerii riscurilor de neîndeplinire a obligațiilor din contractele de finanțare, riscurilor de influență a cursurilor, a cotațiilor, a veniturilor sau altor indicatori specifici, precum și a riscurilor de apariție a unor posibile evenimente nedorite ce pot influența implementarea proiectelor/programelor de investiții);</w:t>
      </w:r>
    </w:p>
    <w:p w:rsidR="004B2454" w:rsidRPr="00AE5A5C" w:rsidRDefault="004B2454" w:rsidP="004B2454">
      <w:pPr>
        <w:numPr>
          <w:ilvl w:val="0"/>
          <w:numId w:val="14"/>
        </w:numPr>
        <w:tabs>
          <w:tab w:val="center" w:pos="4536"/>
          <w:tab w:val="right" w:pos="9072"/>
        </w:tabs>
        <w:suppressAutoHyphens w:val="0"/>
        <w:spacing w:before="120" w:after="120" w:line="276" w:lineRule="auto"/>
        <w:jc w:val="both"/>
        <w:rPr>
          <w:rFonts w:ascii="Trebuchet MS" w:hAnsi="Trebuchet MS"/>
          <w:sz w:val="24"/>
          <w:szCs w:val="24"/>
          <w:lang w:val="ro-RO" w:eastAsia="el-GR"/>
        </w:rPr>
      </w:pPr>
      <w:r w:rsidRPr="00AE5A5C">
        <w:rPr>
          <w:rFonts w:ascii="Trebuchet MS" w:hAnsi="Trebuchet MS"/>
          <w:bCs/>
          <w:noProof/>
          <w:sz w:val="24"/>
          <w:szCs w:val="24"/>
          <w:lang w:val="ro-RO"/>
        </w:rPr>
        <w:t>servicii de analize financiare fundamentale, finalizate prin rapoarte financiare necesare atat potentialilor finantatori, cat si publicului larg.</w:t>
      </w:r>
    </w:p>
    <w:p w:rsidR="004B2454" w:rsidRPr="00AE5A5C" w:rsidRDefault="004B2454" w:rsidP="004B2454">
      <w:pPr>
        <w:tabs>
          <w:tab w:val="center" w:pos="4536"/>
          <w:tab w:val="right" w:pos="9072"/>
        </w:tabs>
        <w:suppressAutoHyphens w:val="0"/>
        <w:spacing w:before="120" w:after="120" w:line="276" w:lineRule="auto"/>
        <w:jc w:val="both"/>
        <w:rPr>
          <w:rFonts w:ascii="Trebuchet MS" w:hAnsi="Trebuchet MS"/>
          <w:b/>
          <w:i/>
          <w:sz w:val="24"/>
          <w:szCs w:val="24"/>
          <w:lang w:val="ro-RO" w:eastAsia="el-GR"/>
        </w:rPr>
      </w:pPr>
      <w:r w:rsidRPr="00AE5A5C">
        <w:rPr>
          <w:rFonts w:ascii="Trebuchet MS" w:hAnsi="Trebuchet MS"/>
          <w:b/>
          <w:i/>
          <w:sz w:val="24"/>
          <w:szCs w:val="24"/>
          <w:lang w:val="ro-RO" w:eastAsia="el-GR"/>
        </w:rPr>
        <w:t xml:space="preserve">7.3. Modalitatea de </w:t>
      </w:r>
      <w:r w:rsidR="00CD1D4A" w:rsidRPr="00AE5A5C">
        <w:rPr>
          <w:rFonts w:ascii="Trebuchet MS" w:hAnsi="Trebuchet MS"/>
          <w:b/>
          <w:i/>
          <w:sz w:val="24"/>
          <w:szCs w:val="24"/>
          <w:lang w:val="ro-RO" w:eastAsia="el-GR"/>
        </w:rPr>
        <w:t>îndeplinire</w:t>
      </w:r>
      <w:r w:rsidRPr="00AE5A5C">
        <w:rPr>
          <w:rFonts w:ascii="Trebuchet MS" w:hAnsi="Trebuchet MS"/>
          <w:b/>
          <w:i/>
          <w:sz w:val="24"/>
          <w:szCs w:val="24"/>
          <w:lang w:val="ro-RO" w:eastAsia="el-GR"/>
        </w:rPr>
        <w:t xml:space="preserve"> a </w:t>
      </w:r>
      <w:r w:rsidR="00CD1D4A" w:rsidRPr="00AE5A5C">
        <w:rPr>
          <w:rFonts w:ascii="Trebuchet MS" w:hAnsi="Trebuchet MS"/>
          <w:b/>
          <w:i/>
          <w:sz w:val="24"/>
          <w:szCs w:val="24"/>
          <w:lang w:val="ro-RO" w:eastAsia="el-GR"/>
        </w:rPr>
        <w:t>cerinței</w:t>
      </w:r>
      <w:r w:rsidRPr="00AE5A5C">
        <w:rPr>
          <w:rFonts w:ascii="Trebuchet MS" w:hAnsi="Trebuchet MS"/>
          <w:b/>
          <w:i/>
          <w:sz w:val="24"/>
          <w:szCs w:val="24"/>
          <w:lang w:val="ro-RO" w:eastAsia="el-GR"/>
        </w:rPr>
        <w:t xml:space="preserve"> nr. 7.2.:</w:t>
      </w:r>
    </w:p>
    <w:p w:rsidR="004B2454" w:rsidRPr="00AE5A5C" w:rsidRDefault="004B2454" w:rsidP="004B2454">
      <w:pPr>
        <w:tabs>
          <w:tab w:val="right" w:pos="0"/>
        </w:tabs>
        <w:suppressAutoHyphens w:val="0"/>
        <w:spacing w:before="120" w:after="120" w:line="276" w:lineRule="auto"/>
        <w:jc w:val="both"/>
        <w:rPr>
          <w:rFonts w:ascii="Trebuchet MS" w:hAnsi="Trebuchet MS"/>
          <w:sz w:val="24"/>
          <w:szCs w:val="24"/>
          <w:lang w:val="ro-RO" w:eastAsia="el-GR"/>
        </w:rPr>
      </w:pPr>
      <w:r w:rsidRPr="00AE5A5C">
        <w:rPr>
          <w:rFonts w:ascii="Trebuchet MS" w:hAnsi="Trebuchet MS"/>
          <w:sz w:val="24"/>
          <w:szCs w:val="24"/>
          <w:lang w:val="ro-RO" w:eastAsia="el-GR"/>
        </w:rPr>
        <w:tab/>
        <w:t xml:space="preserve">Se va completa și depune Formularul nr.2 - Declarația privind lista principalelor servicii prestate în ultimii </w:t>
      </w:r>
      <w:r w:rsidR="00F46F90">
        <w:rPr>
          <w:rFonts w:ascii="Trebuchet MS" w:hAnsi="Trebuchet MS"/>
          <w:sz w:val="24"/>
          <w:szCs w:val="24"/>
          <w:lang w:val="ro-RO" w:eastAsia="el-GR"/>
        </w:rPr>
        <w:t>3</w:t>
      </w:r>
      <w:r w:rsidRPr="00AE5A5C">
        <w:rPr>
          <w:rFonts w:ascii="Trebuchet MS" w:hAnsi="Trebuchet MS"/>
          <w:sz w:val="24"/>
          <w:szCs w:val="24"/>
          <w:lang w:val="ro-RO" w:eastAsia="el-GR"/>
        </w:rPr>
        <w:t xml:space="preserve"> ani, urmărindu-se a fi completate următoarele date: numărul si data contractului invocat drept experiență similară, valoarea, beneficiarul, precum și ponderea și/sau activitățile pentru care a fost responsabil.</w:t>
      </w:r>
    </w:p>
    <w:p w:rsidR="004B2454" w:rsidRPr="00AE5A5C" w:rsidRDefault="004B2454" w:rsidP="004B2454">
      <w:pPr>
        <w:tabs>
          <w:tab w:val="center" w:pos="4536"/>
          <w:tab w:val="right" w:pos="9072"/>
        </w:tabs>
        <w:suppressAutoHyphens w:val="0"/>
        <w:spacing w:before="120" w:after="120" w:line="276" w:lineRule="auto"/>
        <w:jc w:val="both"/>
        <w:rPr>
          <w:rFonts w:ascii="Trebuchet MS" w:hAnsi="Trebuchet MS"/>
          <w:sz w:val="24"/>
          <w:szCs w:val="24"/>
          <w:lang w:val="ro-RO" w:eastAsia="el-GR"/>
        </w:rPr>
      </w:pPr>
      <w:r w:rsidRPr="00AE5A5C">
        <w:rPr>
          <w:rFonts w:ascii="Trebuchet MS" w:hAnsi="Trebuchet MS"/>
          <w:sz w:val="24"/>
          <w:szCs w:val="24"/>
          <w:lang w:val="ro-RO" w:eastAsia="el-GR"/>
        </w:rPr>
        <w:t>Pentru îndeplinirea acestei cerințe de capacitate tehnică și profesională, operatorul economic poate să invoce susținerea unui/unor terț/terți pentru maximum 50% din cerința privind experiența similară.</w:t>
      </w:r>
    </w:p>
    <w:p w:rsidR="004B2454" w:rsidRPr="00AE5A5C" w:rsidRDefault="004B2454" w:rsidP="004B2454">
      <w:pPr>
        <w:tabs>
          <w:tab w:val="center" w:pos="4536"/>
          <w:tab w:val="right" w:pos="9072"/>
        </w:tabs>
        <w:suppressAutoHyphens w:val="0"/>
        <w:spacing w:before="120" w:after="120" w:line="276" w:lineRule="auto"/>
        <w:jc w:val="both"/>
        <w:rPr>
          <w:rFonts w:ascii="Trebuchet MS" w:hAnsi="Trebuchet MS"/>
          <w:sz w:val="24"/>
          <w:szCs w:val="24"/>
          <w:lang w:val="ro-RO" w:eastAsia="el-GR"/>
        </w:rPr>
      </w:pPr>
      <w:r w:rsidRPr="00AE5A5C">
        <w:rPr>
          <w:rFonts w:ascii="Trebuchet MS" w:hAnsi="Trebuchet MS"/>
          <w:sz w:val="24"/>
          <w:szCs w:val="24"/>
          <w:lang w:val="ro-RO" w:eastAsia="el-GR"/>
        </w:rPr>
        <w:t>Prin angajamentul ferm, terțul/terții confirmă faptul ca va/vor sprijini Ofertantul în vederea îndeplinirii obligațiilor contractuale, fie prin precizarea modului în care va/vor interveni concret, pentru a duce la îndeplinire respectivele obligații pentru care a acordat susținerea, fie prin indicarea resurselor financiare pe care le va pune la dispoziție Ofertantului (descriind modul concret în care va realiza acest lucru).</w:t>
      </w:r>
    </w:p>
    <w:p w:rsidR="004B2454" w:rsidRPr="00AE5A5C" w:rsidRDefault="004B2454" w:rsidP="004B2454">
      <w:pPr>
        <w:tabs>
          <w:tab w:val="center" w:pos="4536"/>
          <w:tab w:val="right" w:pos="9072"/>
        </w:tabs>
        <w:suppressAutoHyphens w:val="0"/>
        <w:spacing w:before="120" w:after="120" w:line="276" w:lineRule="auto"/>
        <w:jc w:val="both"/>
        <w:rPr>
          <w:rFonts w:ascii="Trebuchet MS" w:hAnsi="Trebuchet MS"/>
          <w:sz w:val="24"/>
          <w:szCs w:val="24"/>
          <w:lang w:val="ro-RO" w:eastAsia="el-GR"/>
        </w:rPr>
      </w:pPr>
      <w:r w:rsidRPr="00AE5A5C">
        <w:rPr>
          <w:rFonts w:ascii="Trebuchet MS" w:hAnsi="Trebuchet MS"/>
          <w:sz w:val="24"/>
          <w:szCs w:val="24"/>
          <w:lang w:val="ro-RO" w:eastAsia="el-GR"/>
        </w:rPr>
        <w:t>Prin angajamentul ferm, terțul/terții se va/vor angaja că va/vor răspunde în mod solidar cu Ofertantul pentru executarea acordului-cadru și contractelor subsecvente de achiziție publică. Răspunderea solidară a terțului/terților susținător/susținători se va angaja sub condiția neîndeplinirii de către acesta/aceștia a obligațiilor de susținere asumate prin angajament.</w:t>
      </w:r>
    </w:p>
    <w:p w:rsidR="004B2454" w:rsidRPr="00AE5A5C" w:rsidRDefault="004B2454" w:rsidP="004B2454">
      <w:pPr>
        <w:tabs>
          <w:tab w:val="center" w:pos="4536"/>
          <w:tab w:val="right" w:pos="9072"/>
        </w:tabs>
        <w:suppressAutoHyphens w:val="0"/>
        <w:spacing w:before="120" w:after="120" w:line="276" w:lineRule="auto"/>
        <w:jc w:val="both"/>
        <w:rPr>
          <w:rFonts w:ascii="Trebuchet MS" w:hAnsi="Trebuchet MS"/>
          <w:sz w:val="24"/>
          <w:szCs w:val="24"/>
          <w:lang w:val="ro-RO" w:eastAsia="el-GR"/>
        </w:rPr>
      </w:pPr>
      <w:r w:rsidRPr="00AE5A5C">
        <w:rPr>
          <w:rFonts w:ascii="Trebuchet MS" w:hAnsi="Trebuchet MS"/>
          <w:sz w:val="24"/>
          <w:szCs w:val="24"/>
          <w:lang w:val="ro-RO" w:eastAsia="el-GR"/>
        </w:rPr>
        <w:t>În cazul in care Ofertantul utilizează capacitățile terțului pentru a îndeplini criteriile de calificare, se va prezenta câte un formular separat pentru fiecare dintre respectivii terți, completat și semnat în mod corespunzător de către fiecare dintre aceștia, precum și Declarația privind calitatea de participant la procedură, respectiv Formularul nr. 4.</w:t>
      </w:r>
    </w:p>
    <w:p w:rsidR="004B2454" w:rsidRPr="00AE5A5C" w:rsidRDefault="004B2454" w:rsidP="004B2454">
      <w:pPr>
        <w:tabs>
          <w:tab w:val="center" w:pos="4536"/>
          <w:tab w:val="right" w:pos="9072"/>
        </w:tabs>
        <w:suppressAutoHyphens w:val="0"/>
        <w:spacing w:before="120" w:after="120" w:line="276" w:lineRule="auto"/>
        <w:jc w:val="both"/>
        <w:rPr>
          <w:rFonts w:ascii="Trebuchet MS" w:hAnsi="Trebuchet MS"/>
          <w:sz w:val="24"/>
          <w:szCs w:val="24"/>
          <w:lang w:val="ro-RO" w:eastAsia="el-GR"/>
        </w:rPr>
      </w:pPr>
      <w:r w:rsidRPr="00AE5A5C">
        <w:rPr>
          <w:rFonts w:ascii="Trebuchet MS" w:hAnsi="Trebuchet MS"/>
          <w:sz w:val="24"/>
          <w:szCs w:val="24"/>
          <w:lang w:val="ro-RO" w:eastAsia="el-GR"/>
        </w:rPr>
        <w:t>Ofertantului clasat pe primul loc i se va solicita să prezinte angajamentul ferm al terțului susținător/angajamentele ferme ale terților susținători din care trebuie să rezulte modul efectiv în care terțul/terții susținători vor asigura îndeplinirea angajamentului.</w:t>
      </w:r>
    </w:p>
    <w:p w:rsidR="004B2454" w:rsidRPr="00AE5A5C" w:rsidRDefault="004B2454" w:rsidP="004B2454">
      <w:pPr>
        <w:tabs>
          <w:tab w:val="center" w:pos="4536"/>
          <w:tab w:val="right" w:pos="9072"/>
        </w:tabs>
        <w:suppressAutoHyphens w:val="0"/>
        <w:spacing w:before="120" w:after="120" w:line="276" w:lineRule="auto"/>
        <w:jc w:val="both"/>
        <w:rPr>
          <w:rFonts w:ascii="Trebuchet MS" w:hAnsi="Trebuchet MS"/>
          <w:sz w:val="24"/>
          <w:szCs w:val="24"/>
          <w:lang w:val="ro-RO" w:eastAsia="el-GR"/>
        </w:rPr>
      </w:pPr>
      <w:r w:rsidRPr="00AE5A5C">
        <w:rPr>
          <w:rFonts w:ascii="Trebuchet MS" w:hAnsi="Trebuchet MS"/>
          <w:sz w:val="24"/>
          <w:szCs w:val="24"/>
          <w:lang w:val="ro-RO" w:eastAsia="el-GR"/>
        </w:rPr>
        <w:lastRenderedPageBreak/>
        <w:t>Autoritatea contractantă respinge terțul susținător propus daca acesta nu îndeplinește cerințele de calificare privind capacitatea și solicita Ofertantului o singura data - înlocuirea acestuia și prezentarea unui alt terț, cu respectarea principiului tratamentului egal.</w:t>
      </w:r>
    </w:p>
    <w:p w:rsidR="004B2454" w:rsidRPr="00AE5A5C" w:rsidRDefault="004B2454" w:rsidP="004B2454">
      <w:pPr>
        <w:tabs>
          <w:tab w:val="center" w:pos="4536"/>
          <w:tab w:val="right" w:pos="9072"/>
        </w:tabs>
        <w:suppressAutoHyphens w:val="0"/>
        <w:spacing w:before="120" w:after="120" w:line="276" w:lineRule="auto"/>
        <w:jc w:val="both"/>
        <w:rPr>
          <w:rFonts w:ascii="Trebuchet MS" w:hAnsi="Trebuchet MS"/>
          <w:sz w:val="24"/>
          <w:szCs w:val="24"/>
          <w:lang w:val="ro-RO" w:eastAsia="el-GR"/>
        </w:rPr>
      </w:pPr>
      <w:r w:rsidRPr="00AE5A5C">
        <w:rPr>
          <w:rFonts w:ascii="Trebuchet MS" w:hAnsi="Trebuchet MS"/>
          <w:sz w:val="24"/>
          <w:szCs w:val="24"/>
          <w:lang w:val="ro-RO" w:eastAsia="el-GR"/>
        </w:rPr>
        <w:t>În cazul participării la proceduri cu oferta comună, cerințele aferente acestui criteriu de calificare pot fi probate prin luarea în considerare a resurselor tuturor membrilor grupului de operatori economici, proporțional cu cota de implicare a fiecăruia în executarea viitorului acord-cadru.</w:t>
      </w:r>
    </w:p>
    <w:p w:rsidR="004B2454" w:rsidRPr="00AE5A5C" w:rsidRDefault="004B2454" w:rsidP="004B2454">
      <w:pPr>
        <w:tabs>
          <w:tab w:val="center" w:pos="4536"/>
          <w:tab w:val="right" w:pos="9072"/>
        </w:tabs>
        <w:suppressAutoHyphens w:val="0"/>
        <w:spacing w:before="120" w:after="120" w:line="276" w:lineRule="auto"/>
        <w:jc w:val="both"/>
        <w:rPr>
          <w:rFonts w:ascii="Trebuchet MS" w:hAnsi="Trebuchet MS"/>
          <w:sz w:val="24"/>
          <w:szCs w:val="24"/>
          <w:lang w:val="ro-RO" w:eastAsia="el-GR"/>
        </w:rPr>
      </w:pPr>
      <w:r w:rsidRPr="00AE5A5C">
        <w:rPr>
          <w:rFonts w:ascii="Trebuchet MS" w:hAnsi="Trebuchet MS"/>
          <w:sz w:val="24"/>
          <w:szCs w:val="24"/>
          <w:lang w:val="ro-RO" w:eastAsia="el-GR"/>
        </w:rPr>
        <w:t>La solicitarea Autorității contractante, Ofertantul clasat pe primul loc are obligația să prezinte documente justificative, atât pentru sine, cât și pentru ceilalți asociați, subcontractanți și terți susținători (dacă este cazul).</w:t>
      </w:r>
    </w:p>
    <w:p w:rsidR="004B2454" w:rsidRPr="00AE5A5C" w:rsidRDefault="004B2454" w:rsidP="004B2454">
      <w:pPr>
        <w:tabs>
          <w:tab w:val="center" w:pos="4536"/>
          <w:tab w:val="right" w:pos="9072"/>
        </w:tabs>
        <w:suppressAutoHyphens w:val="0"/>
        <w:spacing w:before="120" w:after="120" w:line="276" w:lineRule="auto"/>
        <w:jc w:val="both"/>
        <w:rPr>
          <w:rFonts w:ascii="Trebuchet MS" w:hAnsi="Trebuchet MS"/>
          <w:sz w:val="24"/>
          <w:szCs w:val="24"/>
          <w:lang w:val="ro-RO" w:eastAsia="el-GR"/>
        </w:rPr>
      </w:pPr>
      <w:r w:rsidRPr="00AE5A5C">
        <w:rPr>
          <w:rFonts w:ascii="Trebuchet MS" w:hAnsi="Trebuchet MS"/>
          <w:sz w:val="24"/>
          <w:szCs w:val="24"/>
          <w:lang w:val="ro-RO" w:eastAsia="el-GR"/>
        </w:rPr>
        <w:t xml:space="preserve">Documentele justificative: </w:t>
      </w:r>
    </w:p>
    <w:p w:rsidR="004B2454" w:rsidRPr="00AE5A5C" w:rsidRDefault="004B2454" w:rsidP="004B2454">
      <w:pPr>
        <w:numPr>
          <w:ilvl w:val="0"/>
          <w:numId w:val="19"/>
        </w:numPr>
        <w:tabs>
          <w:tab w:val="center" w:pos="4536"/>
          <w:tab w:val="right" w:pos="9072"/>
        </w:tabs>
        <w:suppressAutoHyphens w:val="0"/>
        <w:spacing w:before="120" w:after="120" w:line="276" w:lineRule="auto"/>
        <w:jc w:val="both"/>
        <w:rPr>
          <w:rFonts w:ascii="Trebuchet MS" w:hAnsi="Trebuchet MS"/>
          <w:sz w:val="24"/>
          <w:szCs w:val="24"/>
          <w:lang w:val="ro-RO" w:eastAsia="el-GR"/>
        </w:rPr>
      </w:pPr>
      <w:r w:rsidRPr="00AE5A5C">
        <w:rPr>
          <w:rFonts w:ascii="Trebuchet MS" w:hAnsi="Trebuchet MS"/>
          <w:sz w:val="24"/>
          <w:szCs w:val="24"/>
          <w:lang w:val="ro-RO" w:eastAsia="el-GR"/>
        </w:rPr>
        <w:t>lista serviciilor solicitate cu informații care să includă: beneficiarul contractului, tipul serviciilor prestate si cantitățile aferente, durata contractului, valoarea serviciilor, modul de îndeplinire a obligațiilor contractuale;</w:t>
      </w:r>
    </w:p>
    <w:p w:rsidR="004B2454" w:rsidRPr="00AE5A5C" w:rsidRDefault="004B2454" w:rsidP="004B2454">
      <w:pPr>
        <w:numPr>
          <w:ilvl w:val="0"/>
          <w:numId w:val="19"/>
        </w:numPr>
        <w:tabs>
          <w:tab w:val="center" w:pos="4536"/>
          <w:tab w:val="right" w:pos="9072"/>
        </w:tabs>
        <w:suppressAutoHyphens w:val="0"/>
        <w:spacing w:before="120" w:after="120" w:line="276" w:lineRule="auto"/>
        <w:jc w:val="both"/>
        <w:rPr>
          <w:rFonts w:ascii="Trebuchet MS" w:hAnsi="Trebuchet MS"/>
          <w:sz w:val="24"/>
          <w:szCs w:val="24"/>
          <w:lang w:val="ro-RO" w:eastAsia="el-GR"/>
        </w:rPr>
      </w:pPr>
      <w:r w:rsidRPr="00AE5A5C">
        <w:rPr>
          <w:rFonts w:ascii="Trebuchet MS" w:hAnsi="Trebuchet MS"/>
          <w:sz w:val="24"/>
          <w:szCs w:val="24"/>
          <w:lang w:val="ro-RO" w:eastAsia="el-GR"/>
        </w:rPr>
        <w:t xml:space="preserve">certificate/documente/ recomandări/ procese-verbale de recepție (datate, semnate si parafate de </w:t>
      </w:r>
      <w:r w:rsidR="00CD1D4A" w:rsidRPr="00AE5A5C">
        <w:rPr>
          <w:rFonts w:ascii="Trebuchet MS" w:hAnsi="Trebuchet MS"/>
          <w:sz w:val="24"/>
          <w:szCs w:val="24"/>
          <w:lang w:val="ro-RO" w:eastAsia="el-GR"/>
        </w:rPr>
        <w:t>către</w:t>
      </w:r>
      <w:r w:rsidRPr="00AE5A5C">
        <w:rPr>
          <w:rFonts w:ascii="Trebuchet MS" w:hAnsi="Trebuchet MS"/>
          <w:sz w:val="24"/>
          <w:szCs w:val="24"/>
          <w:lang w:val="ro-RO" w:eastAsia="el-GR"/>
        </w:rPr>
        <w:t xml:space="preserve"> beneficiar - o autoritate contractantă, persoană de drept public sau privat) prin care se confirmă prestarea serviciilor similare în condițiile menționate.</w:t>
      </w:r>
    </w:p>
    <w:p w:rsidR="004B2454" w:rsidRPr="00AE5A5C" w:rsidRDefault="004B2454" w:rsidP="004B2454">
      <w:pPr>
        <w:tabs>
          <w:tab w:val="center" w:pos="4536"/>
          <w:tab w:val="right" w:pos="9072"/>
        </w:tabs>
        <w:suppressAutoHyphens w:val="0"/>
        <w:spacing w:before="120" w:after="120" w:line="276" w:lineRule="auto"/>
        <w:ind w:left="770"/>
        <w:jc w:val="both"/>
        <w:rPr>
          <w:rFonts w:ascii="Trebuchet MS" w:hAnsi="Trebuchet MS"/>
          <w:sz w:val="24"/>
          <w:szCs w:val="24"/>
          <w:lang w:val="ro-RO" w:eastAsia="el-GR"/>
        </w:rPr>
      </w:pPr>
      <w:r w:rsidRPr="00AE5A5C">
        <w:rPr>
          <w:rFonts w:ascii="Trebuchet MS" w:hAnsi="Trebuchet MS"/>
          <w:sz w:val="24"/>
          <w:szCs w:val="24"/>
          <w:lang w:val="ro-RO" w:eastAsia="el-GR"/>
        </w:rPr>
        <w:t>Conform principiului recunoașterii reciproce, persoanele juridice străine pot prezenta alte documente edificatoare echivalente, emise de autorități competente din țara de origine sau din tara în care Ofertantul este stabilit, la care se alătura traducerea autorizată in limba română.</w:t>
      </w:r>
    </w:p>
    <w:p w:rsidR="004B2454" w:rsidRPr="00AE5A5C" w:rsidRDefault="004B2454" w:rsidP="004B2454">
      <w:pPr>
        <w:tabs>
          <w:tab w:val="center" w:pos="4536"/>
          <w:tab w:val="right" w:pos="9072"/>
        </w:tabs>
        <w:suppressAutoHyphens w:val="0"/>
        <w:spacing w:before="120" w:after="120" w:line="276" w:lineRule="auto"/>
        <w:ind w:left="770"/>
        <w:jc w:val="both"/>
        <w:rPr>
          <w:rFonts w:ascii="Trebuchet MS" w:hAnsi="Trebuchet MS"/>
          <w:sz w:val="24"/>
          <w:szCs w:val="24"/>
          <w:lang w:val="ro-RO" w:eastAsia="el-GR"/>
        </w:rPr>
      </w:pPr>
      <w:r w:rsidRPr="00AE5A5C">
        <w:rPr>
          <w:rFonts w:ascii="Trebuchet MS" w:hAnsi="Trebuchet MS"/>
          <w:sz w:val="24"/>
          <w:szCs w:val="24"/>
          <w:lang w:val="ro-RO" w:eastAsia="el-GR"/>
        </w:rPr>
        <w:t>Pentru calculul prețului contractelor exprimat în alte monede decât Lei, se va folosi cursul mediu comunicat de către Banca Națională a României pentru anii în care au fost derulate contractele în cauza.</w:t>
      </w:r>
    </w:p>
    <w:p w:rsidR="004B2454" w:rsidRPr="00AE5A5C" w:rsidRDefault="004B2454" w:rsidP="004B2454">
      <w:pPr>
        <w:tabs>
          <w:tab w:val="center" w:pos="4536"/>
          <w:tab w:val="right" w:pos="9072"/>
        </w:tabs>
        <w:suppressAutoHyphens w:val="0"/>
        <w:spacing w:before="120" w:after="120" w:line="276" w:lineRule="auto"/>
        <w:ind w:left="770"/>
        <w:jc w:val="both"/>
        <w:rPr>
          <w:rFonts w:ascii="Trebuchet MS" w:hAnsi="Trebuchet MS"/>
          <w:sz w:val="24"/>
          <w:szCs w:val="24"/>
          <w:lang w:val="ro-RO" w:eastAsia="el-GR"/>
        </w:rPr>
      </w:pPr>
    </w:p>
    <w:p w:rsidR="004B2454" w:rsidRPr="00AE5A5C" w:rsidRDefault="00422599" w:rsidP="00422599">
      <w:pPr>
        <w:pStyle w:val="Titlu1"/>
        <w:numPr>
          <w:ilvl w:val="0"/>
          <w:numId w:val="0"/>
        </w:numPr>
        <w:spacing w:before="240" w:after="240" w:line="276" w:lineRule="auto"/>
        <w:ind w:left="180"/>
        <w:rPr>
          <w:rFonts w:ascii="Trebuchet MS" w:hAnsi="Trebuchet MS" w:cs="Times New Roman"/>
          <w:b w:val="0"/>
          <w:sz w:val="24"/>
          <w:szCs w:val="24"/>
        </w:rPr>
      </w:pPr>
      <w:r>
        <w:rPr>
          <w:rFonts w:ascii="Trebuchet MS" w:hAnsi="Trebuchet MS" w:cs="Times New Roman"/>
          <w:bCs w:val="0"/>
          <w:sz w:val="24"/>
          <w:szCs w:val="24"/>
        </w:rPr>
        <w:t>8.</w:t>
      </w:r>
      <w:r w:rsidR="004B2454" w:rsidRPr="00AE5A5C">
        <w:rPr>
          <w:rFonts w:ascii="Trebuchet MS" w:hAnsi="Trebuchet MS" w:cs="Times New Roman"/>
          <w:bCs w:val="0"/>
          <w:sz w:val="24"/>
          <w:szCs w:val="24"/>
        </w:rPr>
        <w:t>LOGISTICĂ ȘI PLANIFICARE. MANAGEMENTUL CONTRACTULUI</w:t>
      </w:r>
    </w:p>
    <w:p w:rsidR="004B2454" w:rsidRPr="00AE5A5C" w:rsidRDefault="004B2454" w:rsidP="004B2454">
      <w:pPr>
        <w:spacing w:before="120" w:after="120" w:line="276" w:lineRule="auto"/>
        <w:jc w:val="both"/>
        <w:rPr>
          <w:rFonts w:ascii="Trebuchet MS" w:hAnsi="Trebuchet MS"/>
          <w:b/>
          <w:i/>
          <w:sz w:val="24"/>
          <w:szCs w:val="24"/>
          <w:lang w:val="ro-RO"/>
        </w:rPr>
      </w:pPr>
      <w:r w:rsidRPr="00AE5A5C">
        <w:rPr>
          <w:rFonts w:ascii="Trebuchet MS" w:hAnsi="Trebuchet MS"/>
          <w:b/>
          <w:i/>
          <w:sz w:val="24"/>
          <w:szCs w:val="24"/>
          <w:lang w:val="ro-RO"/>
        </w:rPr>
        <w:t>8.1. Structuri responsabile</w:t>
      </w:r>
    </w:p>
    <w:p w:rsidR="004B2454" w:rsidRPr="00AE5A5C" w:rsidRDefault="004B2454" w:rsidP="004B2454">
      <w:pPr>
        <w:spacing w:before="120" w:after="120" w:line="276" w:lineRule="auto"/>
        <w:ind w:firstLine="720"/>
        <w:jc w:val="both"/>
        <w:rPr>
          <w:rFonts w:ascii="Trebuchet MS" w:hAnsi="Trebuchet MS"/>
          <w:sz w:val="24"/>
          <w:szCs w:val="24"/>
          <w:lang w:val="ro-RO"/>
        </w:rPr>
      </w:pPr>
      <w:r w:rsidRPr="00AE5A5C">
        <w:rPr>
          <w:rFonts w:ascii="Trebuchet MS" w:hAnsi="Trebuchet MS"/>
          <w:sz w:val="24"/>
          <w:szCs w:val="24"/>
          <w:lang w:val="ro-RO"/>
        </w:rPr>
        <w:t>După cum este indicat și în secțiunea “</w:t>
      </w:r>
      <w:r w:rsidRPr="00AE5A5C">
        <w:rPr>
          <w:rFonts w:ascii="Trebuchet MS" w:hAnsi="Trebuchet MS"/>
          <w:i/>
          <w:sz w:val="24"/>
          <w:szCs w:val="24"/>
          <w:lang w:val="ro-RO"/>
        </w:rPr>
        <w:t>Definiții</w:t>
      </w:r>
      <w:r w:rsidRPr="00AE5A5C">
        <w:rPr>
          <w:rFonts w:ascii="Trebuchet MS" w:hAnsi="Trebuchet MS"/>
          <w:sz w:val="24"/>
          <w:szCs w:val="24"/>
          <w:lang w:val="ro-RO"/>
        </w:rPr>
        <w:t>” de mai sus, “Autoritatea Contractantă” (Beneficiarul</w:t>
      </w:r>
      <w:r w:rsidR="00DC7FC7" w:rsidRPr="00AE5A5C">
        <w:rPr>
          <w:rFonts w:ascii="Trebuchet MS" w:hAnsi="Trebuchet MS"/>
          <w:sz w:val="24"/>
          <w:szCs w:val="24"/>
          <w:lang w:val="ro-RO"/>
        </w:rPr>
        <w:t>) este reprezentată de Sectorul</w:t>
      </w:r>
      <w:r w:rsidRPr="00AE5A5C">
        <w:rPr>
          <w:rFonts w:ascii="Trebuchet MS" w:hAnsi="Trebuchet MS"/>
          <w:sz w:val="24"/>
          <w:szCs w:val="24"/>
          <w:lang w:val="ro-RO"/>
        </w:rPr>
        <w:t xml:space="preserve"> 2</w:t>
      </w:r>
      <w:r w:rsidR="00DC7FC7" w:rsidRPr="00AE5A5C">
        <w:rPr>
          <w:rFonts w:ascii="Trebuchet MS" w:hAnsi="Trebuchet MS"/>
          <w:sz w:val="24"/>
          <w:szCs w:val="24"/>
          <w:lang w:val="ro-RO"/>
        </w:rPr>
        <w:t xml:space="preserve"> al municipiului Bucureşti, </w:t>
      </w:r>
      <w:r w:rsidRPr="00AE5A5C">
        <w:rPr>
          <w:rFonts w:ascii="Trebuchet MS" w:hAnsi="Trebuchet MS"/>
          <w:sz w:val="24"/>
          <w:szCs w:val="24"/>
          <w:lang w:val="ro-RO"/>
        </w:rPr>
        <w:t>având calitate de “Împrumutat” în raport cu băncile, în baza viitoarelor contracte de finanțare internă si/sau externă.</w:t>
      </w:r>
    </w:p>
    <w:p w:rsidR="004B2454" w:rsidRPr="00AE5A5C" w:rsidRDefault="004B2454" w:rsidP="004B2454">
      <w:pPr>
        <w:spacing w:before="120" w:after="120" w:line="276" w:lineRule="auto"/>
        <w:ind w:firstLine="709"/>
        <w:jc w:val="both"/>
        <w:rPr>
          <w:rFonts w:ascii="Trebuchet MS" w:hAnsi="Trebuchet MS"/>
          <w:sz w:val="24"/>
          <w:szCs w:val="24"/>
          <w:lang w:val="ro-RO"/>
        </w:rPr>
      </w:pPr>
      <w:r w:rsidRPr="00B460C9">
        <w:rPr>
          <w:rFonts w:ascii="Trebuchet MS" w:hAnsi="Trebuchet MS"/>
          <w:sz w:val="24"/>
          <w:szCs w:val="24"/>
          <w:u w:val="single"/>
          <w:lang w:val="ro-RO"/>
        </w:rPr>
        <w:t>Din rațiuni ce țin de confidențialitate</w:t>
      </w:r>
      <w:r w:rsidRPr="00B460C9">
        <w:rPr>
          <w:rFonts w:ascii="Trebuchet MS" w:hAnsi="Trebuchet MS"/>
          <w:sz w:val="24"/>
          <w:szCs w:val="24"/>
          <w:lang w:val="ro-RO"/>
        </w:rPr>
        <w:t xml:space="preserve"> și de secretul bancar (care operează între Bancă și Împrumutat), precum și în aplicarea dispozițiilor art. 12 lit. c)–d) din Legea nr. 544/2001 privind liberul acces la informațiile de interes public, contractele de finanțare existente vor putea fi puse la dispoziția Prestatorului, care va fi ținut în relația cu Autoritatea Contractantă </w:t>
      </w:r>
      <w:r w:rsidRPr="00B460C9">
        <w:rPr>
          <w:rFonts w:ascii="Trebuchet MS" w:hAnsi="Trebuchet MS"/>
          <w:sz w:val="24"/>
          <w:szCs w:val="24"/>
          <w:u w:val="single"/>
          <w:lang w:val="ro-RO"/>
        </w:rPr>
        <w:t>de angajamentele de confidențialitate</w:t>
      </w:r>
      <w:r w:rsidRPr="00B460C9">
        <w:rPr>
          <w:rFonts w:ascii="Trebuchet MS" w:hAnsi="Trebuchet MS"/>
          <w:sz w:val="24"/>
          <w:szCs w:val="24"/>
          <w:lang w:val="ro-RO"/>
        </w:rPr>
        <w:t>, ce vor produce efecte în aplicarea prevederilor prezentului caiet de sarcini care</w:t>
      </w:r>
      <w:r w:rsidRPr="00AE5A5C">
        <w:rPr>
          <w:rFonts w:ascii="Trebuchet MS" w:hAnsi="Trebuchet MS"/>
          <w:sz w:val="24"/>
          <w:szCs w:val="24"/>
          <w:lang w:val="ro-RO"/>
        </w:rPr>
        <w:t xml:space="preserve"> se va constitui ca parte integrantă la acordul-cadru, alături de cel puțin de următoarele documente:</w:t>
      </w:r>
    </w:p>
    <w:p w:rsidR="004B2454" w:rsidRPr="00AE5A5C" w:rsidRDefault="004B2454" w:rsidP="004B2454">
      <w:pPr>
        <w:pStyle w:val="Listparagraf"/>
        <w:numPr>
          <w:ilvl w:val="1"/>
          <w:numId w:val="16"/>
        </w:numPr>
        <w:spacing w:before="120" w:after="120" w:line="276" w:lineRule="auto"/>
        <w:ind w:left="540"/>
        <w:jc w:val="both"/>
        <w:rPr>
          <w:rFonts w:ascii="Trebuchet MS" w:hAnsi="Trebuchet MS"/>
          <w:sz w:val="24"/>
          <w:szCs w:val="24"/>
          <w:lang w:val="ro-RO"/>
        </w:rPr>
      </w:pPr>
      <w:r w:rsidRPr="00AE5A5C">
        <w:rPr>
          <w:rFonts w:ascii="Trebuchet MS" w:hAnsi="Trebuchet MS"/>
          <w:sz w:val="24"/>
          <w:szCs w:val="24"/>
          <w:lang w:val="ro-RO"/>
        </w:rPr>
        <w:t xml:space="preserve">propunerea tehnică </w:t>
      </w:r>
      <w:r w:rsidR="00C653A3" w:rsidRPr="00AE5A5C">
        <w:rPr>
          <w:rFonts w:ascii="Trebuchet MS" w:hAnsi="Trebuchet MS"/>
          <w:sz w:val="24"/>
          <w:szCs w:val="24"/>
          <w:lang w:val="ro-RO"/>
        </w:rPr>
        <w:t>și</w:t>
      </w:r>
      <w:r w:rsidRPr="00AE5A5C">
        <w:rPr>
          <w:rFonts w:ascii="Trebuchet MS" w:hAnsi="Trebuchet MS"/>
          <w:sz w:val="24"/>
          <w:szCs w:val="24"/>
          <w:lang w:val="ro-RO"/>
        </w:rPr>
        <w:t xml:space="preserve"> propunerea financiară;</w:t>
      </w:r>
    </w:p>
    <w:p w:rsidR="004B2454" w:rsidRPr="00AE5A5C" w:rsidRDefault="004B2454" w:rsidP="004B2454">
      <w:pPr>
        <w:pStyle w:val="Listparagraf"/>
        <w:numPr>
          <w:ilvl w:val="1"/>
          <w:numId w:val="16"/>
        </w:numPr>
        <w:spacing w:before="120" w:after="120" w:line="276" w:lineRule="auto"/>
        <w:ind w:left="540"/>
        <w:jc w:val="both"/>
        <w:rPr>
          <w:rFonts w:ascii="Trebuchet MS" w:hAnsi="Trebuchet MS"/>
          <w:sz w:val="24"/>
          <w:szCs w:val="24"/>
          <w:lang w:val="ro-RO"/>
        </w:rPr>
      </w:pPr>
      <w:r w:rsidRPr="00AE5A5C">
        <w:rPr>
          <w:rFonts w:ascii="Trebuchet MS" w:hAnsi="Trebuchet MS"/>
          <w:sz w:val="24"/>
          <w:szCs w:val="24"/>
          <w:lang w:val="ro-RO"/>
        </w:rPr>
        <w:t>metodologia de implementare a acordului-cadru;</w:t>
      </w:r>
    </w:p>
    <w:p w:rsidR="004B2454" w:rsidRPr="00AE5A5C" w:rsidRDefault="004B2454" w:rsidP="004B2454">
      <w:pPr>
        <w:pStyle w:val="Listparagraf"/>
        <w:numPr>
          <w:ilvl w:val="1"/>
          <w:numId w:val="16"/>
        </w:numPr>
        <w:spacing w:before="120" w:after="120" w:line="276" w:lineRule="auto"/>
        <w:ind w:left="540"/>
        <w:jc w:val="both"/>
        <w:rPr>
          <w:rFonts w:ascii="Trebuchet MS" w:hAnsi="Trebuchet MS"/>
          <w:sz w:val="24"/>
          <w:szCs w:val="24"/>
          <w:lang w:val="ro-RO"/>
        </w:rPr>
      </w:pPr>
      <w:r w:rsidRPr="00AE5A5C">
        <w:rPr>
          <w:rFonts w:ascii="Trebuchet MS" w:hAnsi="Trebuchet MS"/>
          <w:sz w:val="24"/>
          <w:szCs w:val="24"/>
          <w:lang w:val="ro-RO"/>
        </w:rPr>
        <w:t>graficul de îndeplinire a contractului;</w:t>
      </w:r>
    </w:p>
    <w:p w:rsidR="004B2454" w:rsidRPr="00AE5A5C" w:rsidRDefault="004B2454" w:rsidP="004B2454">
      <w:pPr>
        <w:pStyle w:val="Listparagraf"/>
        <w:numPr>
          <w:ilvl w:val="1"/>
          <w:numId w:val="16"/>
        </w:numPr>
        <w:spacing w:before="120" w:after="120" w:line="276" w:lineRule="auto"/>
        <w:ind w:left="540"/>
        <w:jc w:val="both"/>
        <w:rPr>
          <w:rFonts w:ascii="Trebuchet MS" w:hAnsi="Trebuchet MS"/>
          <w:sz w:val="24"/>
          <w:szCs w:val="24"/>
          <w:lang w:val="ro-RO"/>
        </w:rPr>
      </w:pPr>
      <w:r w:rsidRPr="00AE5A5C">
        <w:rPr>
          <w:rFonts w:ascii="Trebuchet MS" w:hAnsi="Trebuchet MS"/>
          <w:sz w:val="24"/>
          <w:szCs w:val="24"/>
          <w:lang w:val="ro-RO"/>
        </w:rPr>
        <w:t xml:space="preserve">graficul de </w:t>
      </w:r>
      <w:r w:rsidR="00C653A3" w:rsidRPr="00AE5A5C">
        <w:rPr>
          <w:rFonts w:ascii="Trebuchet MS" w:hAnsi="Trebuchet MS"/>
          <w:sz w:val="24"/>
          <w:szCs w:val="24"/>
          <w:lang w:val="ro-RO"/>
        </w:rPr>
        <w:t>plăti</w:t>
      </w:r>
      <w:r w:rsidRPr="00AE5A5C">
        <w:rPr>
          <w:rFonts w:ascii="Trebuchet MS" w:hAnsi="Trebuchet MS"/>
          <w:sz w:val="24"/>
          <w:szCs w:val="24"/>
          <w:lang w:val="ro-RO"/>
        </w:rPr>
        <w:t>;</w:t>
      </w:r>
    </w:p>
    <w:p w:rsidR="004B2454" w:rsidRPr="00AE5A5C" w:rsidRDefault="004B2454" w:rsidP="004B2454">
      <w:pPr>
        <w:pStyle w:val="Listparagraf"/>
        <w:numPr>
          <w:ilvl w:val="1"/>
          <w:numId w:val="16"/>
        </w:numPr>
        <w:spacing w:before="120" w:after="120" w:line="276" w:lineRule="auto"/>
        <w:ind w:left="540"/>
        <w:jc w:val="both"/>
        <w:rPr>
          <w:rFonts w:ascii="Trebuchet MS" w:hAnsi="Trebuchet MS"/>
          <w:sz w:val="24"/>
          <w:szCs w:val="24"/>
          <w:lang w:val="ro-RO"/>
        </w:rPr>
      </w:pPr>
      <w:r w:rsidRPr="00AE5A5C">
        <w:rPr>
          <w:rFonts w:ascii="Trebuchet MS" w:hAnsi="Trebuchet MS"/>
          <w:sz w:val="24"/>
          <w:szCs w:val="24"/>
          <w:lang w:val="ro-RO"/>
        </w:rPr>
        <w:lastRenderedPageBreak/>
        <w:t>garanția de bună execuție, dacă este cazul;</w:t>
      </w:r>
    </w:p>
    <w:p w:rsidR="004B2454" w:rsidRPr="00AE5A5C" w:rsidRDefault="004B2454" w:rsidP="004B2454">
      <w:pPr>
        <w:pStyle w:val="Listparagraf"/>
        <w:numPr>
          <w:ilvl w:val="1"/>
          <w:numId w:val="16"/>
        </w:numPr>
        <w:spacing w:before="120" w:after="120" w:line="276" w:lineRule="auto"/>
        <w:ind w:left="540"/>
        <w:jc w:val="both"/>
        <w:rPr>
          <w:rFonts w:ascii="Trebuchet MS" w:hAnsi="Trebuchet MS"/>
          <w:sz w:val="24"/>
          <w:szCs w:val="24"/>
          <w:lang w:val="ro-RO"/>
        </w:rPr>
      </w:pPr>
      <w:r w:rsidRPr="00AE5A5C">
        <w:rPr>
          <w:rFonts w:ascii="Trebuchet MS" w:hAnsi="Trebuchet MS"/>
          <w:sz w:val="24"/>
          <w:szCs w:val="24"/>
          <w:lang w:val="ro-RO"/>
        </w:rPr>
        <w:t>angajamentul ferm de susținere din partea unui terț, dacă este cazul.</w:t>
      </w:r>
    </w:p>
    <w:p w:rsidR="004B2454" w:rsidRPr="00AE5A5C" w:rsidRDefault="004B2454" w:rsidP="004B2454">
      <w:pPr>
        <w:spacing w:before="120" w:after="120" w:line="276" w:lineRule="auto"/>
        <w:jc w:val="both"/>
        <w:rPr>
          <w:rFonts w:ascii="Trebuchet MS" w:hAnsi="Trebuchet MS"/>
          <w:sz w:val="24"/>
          <w:szCs w:val="24"/>
          <w:lang w:val="ro-RO"/>
        </w:rPr>
      </w:pPr>
    </w:p>
    <w:p w:rsidR="004B2454" w:rsidRPr="00AE5A5C" w:rsidRDefault="004B2454" w:rsidP="004B2454">
      <w:pPr>
        <w:spacing w:before="120" w:after="120" w:line="276" w:lineRule="auto"/>
        <w:jc w:val="both"/>
        <w:rPr>
          <w:rFonts w:ascii="Trebuchet MS" w:hAnsi="Trebuchet MS"/>
          <w:b/>
          <w:sz w:val="24"/>
          <w:szCs w:val="24"/>
          <w:lang w:val="ro-RO"/>
        </w:rPr>
      </w:pPr>
      <w:r w:rsidRPr="00AE5A5C">
        <w:rPr>
          <w:rFonts w:ascii="Trebuchet MS" w:hAnsi="Trebuchet MS"/>
          <w:b/>
          <w:sz w:val="24"/>
          <w:szCs w:val="24"/>
          <w:lang w:val="ro-RO"/>
        </w:rPr>
        <w:t xml:space="preserve">8.2. </w:t>
      </w:r>
      <w:r w:rsidRPr="00AE5A5C">
        <w:rPr>
          <w:rFonts w:ascii="Trebuchet MS" w:hAnsi="Trebuchet MS"/>
          <w:b/>
          <w:i/>
          <w:sz w:val="24"/>
          <w:szCs w:val="24"/>
          <w:lang w:val="ro-RO"/>
        </w:rPr>
        <w:t>Echipa de proiect a Prestatorului</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8.2.1.</w:t>
      </w:r>
      <w:r w:rsidR="00ED2AC6">
        <w:rPr>
          <w:rFonts w:ascii="Trebuchet MS" w:hAnsi="Trebuchet MS"/>
          <w:sz w:val="24"/>
          <w:szCs w:val="24"/>
          <w:lang w:val="ro-RO"/>
        </w:rPr>
        <w:t xml:space="preserve"> </w:t>
      </w:r>
      <w:r w:rsidRPr="00AE5A5C">
        <w:rPr>
          <w:rFonts w:ascii="Trebuchet MS" w:hAnsi="Trebuchet MS"/>
          <w:sz w:val="24"/>
          <w:szCs w:val="24"/>
          <w:lang w:val="ro-RO"/>
        </w:rPr>
        <w:t>Implementarea adecvată și eficientă a activităților aferente acordului-cadru/contractelor subsecvente depinde în mod decisiv de implicarea, pe parcursul implementării Proiectului, din partea Prestatorului a unei echipe care să dețină competențele necesare și care să fie compusă din experții /specialiștii stabiliți potrivit documentației de atribuire, respectiv caietului de sarcini, cerințelor fișei de date a achiziției.</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8.2.2. Prestatorul are obligația de a propune o echipă formată din experți/specialiști calificați pentru realizarea activităților prevăzute în caietul de sarcini, fiind responsabil pentru activitatea desfășurată de către echipa sa, care va lucra în scopul obținerii rezultatelor (obiectivelor) stabilite prin acordul-cadru și detaliate prin contractele-subsecvente.</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8.2.3. Prestatorul garantează că experții cheie propuși dețin calificarea și experiența profesională necesară pentru acoperirea cu succes a tuturor activităților indicate în documentația de atribuire, în domeniile pentru care se solicită participarea acestora la realizarea acordului-cadru.</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8.2.4. Alocarea personalului în forma stabilită prin propunerea tehnică, cu respectarea mențiunilor de mai sus, nu va împiedica Prestatorul să utilizeze personalul din cadrul echipei de proiect în mod flexibil pe parcursul derulării acordului-cadru, în funcție de volumul de muncă si competențele specifice necesare desfășurării unui anumit tip de activitate, având în vedere competențele deținute de aceștia, astfel încât să se probeze în mod concludent că se poate asigura acoperirea cu succes a tuturor activităților indicate.</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8.2.5. Cele indicate la pct. 8.2.4. nu înseamnă că Prestatorul va putea, pe perioada executării obligațiilor aferente acordului-cadru/contractelor subsecvente, să micșoreze numărul persoanelor care fac parte din echipa acestuia prin comasarea responsabilităților specifice fiecărei poziții, independent de motivele invocate. Aceste dispoziții trebuie coroborate cu cele cuprinse în art. 6 de mai sus.</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8.2.6. Prestatorul este liber să suplimenteze numărul de experți și/sau specialiști (cei nominalizați în cadrul fișei de date achiziției) din echipa sa, în scopul acoperirii tuturor activităților care fac obiectul acordului-cadru, la standardele de calitate solicitate şi în conformitate cu prevederile legale aplicabile, astfel încât să rezulte fezabilitatea/sustenabilitatea propunerii tehnice.</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8.2.7. Înlocuirea experților cheie sau, după caz, a experților non-cheie propuși de Prestator, precum şi suplimentarea numărului acestora față de numărul prevăzut în ofertă (în cazul necesității unui astfel de demers pentru asigurarea bunei desfășurări a acordului-cadru ce urmează să fie atribuit) se realizează cu aprobarea Autorității Contractante, potrivit celor indicate la art. 6 de mai sus.</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 xml:space="preserve">8.2.8. Prestatorul trebuie să asigure folosirea echipamentelor adecvate pentru toți experții, consumabilele de birou, etc., cu respectarea prevederilor legale în vigoare, acolo unde asemenea prevederi există. Astfel, Prestatorul va asigura echipamentul </w:t>
      </w:r>
      <w:r w:rsidR="00C653A3" w:rsidRPr="00AE5A5C">
        <w:rPr>
          <w:rFonts w:ascii="Trebuchet MS" w:hAnsi="Trebuchet MS"/>
          <w:sz w:val="24"/>
          <w:szCs w:val="24"/>
          <w:lang w:val="ro-RO"/>
        </w:rPr>
        <w:t>și</w:t>
      </w:r>
      <w:r w:rsidRPr="00AE5A5C">
        <w:rPr>
          <w:rFonts w:ascii="Trebuchet MS" w:hAnsi="Trebuchet MS"/>
          <w:sz w:val="24"/>
          <w:szCs w:val="24"/>
          <w:lang w:val="ro-RO"/>
        </w:rPr>
        <w:t xml:space="preserve"> toată logistica necesară desfășurării activităților din cadrul acordului-cadru, inclusiv facilitățile </w:t>
      </w:r>
      <w:r w:rsidRPr="00AE5A5C">
        <w:rPr>
          <w:rFonts w:ascii="Trebuchet MS" w:hAnsi="Trebuchet MS"/>
          <w:sz w:val="24"/>
          <w:szCs w:val="24"/>
          <w:lang w:val="ro-RO"/>
        </w:rPr>
        <w:lastRenderedPageBreak/>
        <w:t>operaționale/comunicaționale necesare pentru fiecare expert nominalizat, precum și orice alte resurse materiale necesare.</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 xml:space="preserve">8.2.9. Costurile cu cheltuielile conexe necesare desfășurării activităților aferente acordului-cadru, inclusiv eventuale deplasări ale personalului propriu (cum ar fi, dar fără a se limita la acestea, diurnă, transport, cazare, masă) sunt considerate a fi incluse în </w:t>
      </w:r>
      <w:r w:rsidR="00C653A3" w:rsidRPr="00AE5A5C">
        <w:rPr>
          <w:rFonts w:ascii="Trebuchet MS" w:hAnsi="Trebuchet MS"/>
          <w:sz w:val="24"/>
          <w:szCs w:val="24"/>
          <w:lang w:val="ro-RO"/>
        </w:rPr>
        <w:t>prețul</w:t>
      </w:r>
      <w:r w:rsidRPr="00AE5A5C">
        <w:rPr>
          <w:rFonts w:ascii="Trebuchet MS" w:hAnsi="Trebuchet MS"/>
          <w:sz w:val="24"/>
          <w:szCs w:val="24"/>
          <w:lang w:val="ro-RO"/>
        </w:rPr>
        <w:t xml:space="preserve"> total ofertat pentru execuția acestuia.</w:t>
      </w:r>
      <w:r w:rsidR="0092194D">
        <w:rPr>
          <w:rFonts w:ascii="Trebuchet MS" w:hAnsi="Trebuchet MS"/>
          <w:sz w:val="24"/>
          <w:szCs w:val="24"/>
          <w:lang w:val="ro-RO"/>
        </w:rPr>
        <w:t xml:space="preserve"> </w:t>
      </w:r>
      <w:r w:rsidR="0092194D" w:rsidRPr="008428E9">
        <w:rPr>
          <w:rFonts w:ascii="Trebuchet MS" w:hAnsi="Trebuchet MS"/>
          <w:sz w:val="24"/>
          <w:szCs w:val="24"/>
          <w:lang w:val="ro-RO"/>
        </w:rPr>
        <w:t xml:space="preserve">Pot fi considerate </w:t>
      </w:r>
      <w:r w:rsidR="008428E9" w:rsidRPr="008428E9">
        <w:rPr>
          <w:rFonts w:ascii="Trebuchet MS" w:hAnsi="Trebuchet MS"/>
          <w:sz w:val="24"/>
          <w:szCs w:val="24"/>
          <w:lang w:val="ro-RO"/>
        </w:rPr>
        <w:t>excepții</w:t>
      </w:r>
      <w:r w:rsidR="0092194D" w:rsidRPr="008428E9">
        <w:rPr>
          <w:rFonts w:ascii="Trebuchet MS" w:hAnsi="Trebuchet MS"/>
          <w:sz w:val="24"/>
          <w:szCs w:val="24"/>
          <w:lang w:val="ro-RO"/>
        </w:rPr>
        <w:t xml:space="preserve">, numai in cazul unor </w:t>
      </w:r>
      <w:r w:rsidR="008428E9" w:rsidRPr="008428E9">
        <w:rPr>
          <w:rFonts w:ascii="Trebuchet MS" w:hAnsi="Trebuchet MS"/>
          <w:sz w:val="24"/>
          <w:szCs w:val="24"/>
          <w:lang w:val="ro-RO"/>
        </w:rPr>
        <w:t>solicitări</w:t>
      </w:r>
      <w:r w:rsidR="0092194D" w:rsidRPr="008428E9">
        <w:rPr>
          <w:rFonts w:ascii="Trebuchet MS" w:hAnsi="Trebuchet MS"/>
          <w:sz w:val="24"/>
          <w:szCs w:val="24"/>
          <w:lang w:val="ro-RO"/>
        </w:rPr>
        <w:t xml:space="preserve"> exprese ale </w:t>
      </w:r>
      <w:proofErr w:type="spellStart"/>
      <w:r w:rsidR="0092194D" w:rsidRPr="008428E9">
        <w:rPr>
          <w:rFonts w:ascii="Trebuchet MS" w:hAnsi="Trebuchet MS"/>
          <w:sz w:val="24"/>
          <w:szCs w:val="24"/>
          <w:lang w:val="ro-RO"/>
        </w:rPr>
        <w:t>autoritatii</w:t>
      </w:r>
      <w:proofErr w:type="spellEnd"/>
      <w:r w:rsidR="0092194D" w:rsidRPr="008428E9">
        <w:rPr>
          <w:rFonts w:ascii="Trebuchet MS" w:hAnsi="Trebuchet MS"/>
          <w:sz w:val="24"/>
          <w:szCs w:val="24"/>
          <w:lang w:val="ro-RO"/>
        </w:rPr>
        <w:t xml:space="preserve"> contractante si numai in scopul </w:t>
      </w:r>
      <w:r w:rsidR="008428E9" w:rsidRPr="008428E9">
        <w:rPr>
          <w:rFonts w:ascii="Trebuchet MS" w:hAnsi="Trebuchet MS"/>
          <w:sz w:val="24"/>
          <w:szCs w:val="24"/>
          <w:lang w:val="ro-RO"/>
        </w:rPr>
        <w:t>finalizării</w:t>
      </w:r>
      <w:r w:rsidR="0092194D" w:rsidRPr="008428E9">
        <w:rPr>
          <w:rFonts w:ascii="Trebuchet MS" w:hAnsi="Trebuchet MS"/>
          <w:sz w:val="24"/>
          <w:szCs w:val="24"/>
          <w:lang w:val="ro-RO"/>
        </w:rPr>
        <w:t xml:space="preserve"> mandatului </w:t>
      </w:r>
      <w:r w:rsidR="0092194D" w:rsidRPr="008428E9">
        <w:rPr>
          <w:rFonts w:ascii="Trebuchet MS" w:hAnsi="Trebuchet MS"/>
          <w:color w:val="4F6228" w:themeColor="accent3" w:themeShade="80"/>
          <w:sz w:val="24"/>
          <w:szCs w:val="24"/>
          <w:lang w:val="ro-RO"/>
        </w:rPr>
        <w:t>acordat.</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 xml:space="preserve">8.2.10. Ofertantul va descrie în detaliu în cadrul propunerii sale tehnice, modalitatea în care va asigura tot sprijinul necesar întregii echipei de experți, atât în ceea ce privește experții cheie, personalul suport, cât și în ceea ce privește logistica și echipamentele necesare. Ofertantul va face dovada asigurării resurselor financiare necesare pentru a sprijini activitățile experților în cadrul Proiectului, potrivit cerințelor din fișa de date, iar în măsura în care oferta sa va fi declarată câștigătoare va avea obligația de a se asigura că aceștia sunt plătiți în mod regulat şi într-o perioadă de timp corespunzătoare. </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8.2.11. În cadrul executării acordului-cadru nu este permisă achiziționarea de echipamente/materiale în numele și pe seama Autorității Contractante și/sau transferul unor astfel de echipamente la finele acordului-cadru către aceasta.</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 xml:space="preserve">8.2.12. Costurile legate de redactarea, multiplicarea </w:t>
      </w:r>
      <w:r w:rsidR="00C653A3" w:rsidRPr="00AE5A5C">
        <w:rPr>
          <w:rFonts w:ascii="Trebuchet MS" w:hAnsi="Trebuchet MS"/>
          <w:sz w:val="24"/>
          <w:szCs w:val="24"/>
          <w:lang w:val="ro-RO"/>
        </w:rPr>
        <w:t>și</w:t>
      </w:r>
      <w:r w:rsidRPr="00AE5A5C">
        <w:rPr>
          <w:rFonts w:ascii="Trebuchet MS" w:hAnsi="Trebuchet MS"/>
          <w:sz w:val="24"/>
          <w:szCs w:val="24"/>
          <w:lang w:val="ro-RO"/>
        </w:rPr>
        <w:t xml:space="preserve">/sau circularea documentației /livrabilelor elaborate aferente acordului-cadru, de </w:t>
      </w:r>
      <w:r w:rsidR="00C653A3" w:rsidRPr="00AE5A5C">
        <w:rPr>
          <w:rFonts w:ascii="Trebuchet MS" w:hAnsi="Trebuchet MS"/>
          <w:sz w:val="24"/>
          <w:szCs w:val="24"/>
          <w:lang w:val="ro-RO"/>
        </w:rPr>
        <w:t>experți</w:t>
      </w:r>
      <w:r w:rsidRPr="00AE5A5C">
        <w:rPr>
          <w:rFonts w:ascii="Trebuchet MS" w:hAnsi="Trebuchet MS"/>
          <w:sz w:val="24"/>
          <w:szCs w:val="24"/>
          <w:lang w:val="ro-RO"/>
        </w:rPr>
        <w:t xml:space="preserve"> în scopul realizării obligațiilor specifice, precum si cele vizând diferitele versiuni ale rapoartelor întocmite </w:t>
      </w:r>
      <w:r w:rsidR="00C653A3" w:rsidRPr="00AE5A5C">
        <w:rPr>
          <w:rFonts w:ascii="Trebuchet MS" w:hAnsi="Trebuchet MS"/>
          <w:sz w:val="24"/>
          <w:szCs w:val="24"/>
          <w:lang w:val="ro-RO"/>
        </w:rPr>
        <w:t>și</w:t>
      </w:r>
      <w:r w:rsidRPr="00AE5A5C">
        <w:rPr>
          <w:rFonts w:ascii="Trebuchet MS" w:hAnsi="Trebuchet MS"/>
          <w:sz w:val="24"/>
          <w:szCs w:val="24"/>
          <w:lang w:val="ro-RO"/>
        </w:rPr>
        <w:t xml:space="preserve"> materialele necesare pentru realizarea acestora sunt considerate ca fiind incluse în prețul acordului-cadru.</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8.2.13. În cazul în care oferta este depusă de o asociere de operatori economici, Ofertantul va face o descriere detaliată a distribuției sarcinilor şi a responsabilităților individuale între asociați, precum şi a modului de colaborare între asociați în vederea executării contractului. Același lucru este valabil și în cazul subcontractării, scop în care se va prezenta planul de lucru cu aceștia.</w:t>
      </w:r>
    </w:p>
    <w:p w:rsidR="004B2454" w:rsidRPr="00AE5A5C" w:rsidRDefault="004B2454" w:rsidP="004B2454">
      <w:pPr>
        <w:spacing w:before="120" w:after="120" w:line="276" w:lineRule="auto"/>
        <w:jc w:val="both"/>
        <w:rPr>
          <w:rFonts w:ascii="Trebuchet MS" w:hAnsi="Trebuchet MS"/>
          <w:sz w:val="24"/>
          <w:szCs w:val="24"/>
          <w:lang w:val="ro-RO"/>
        </w:rPr>
      </w:pPr>
    </w:p>
    <w:p w:rsidR="004B2454" w:rsidRPr="00AE5A5C" w:rsidRDefault="004B2454" w:rsidP="004B2454">
      <w:pPr>
        <w:spacing w:before="120" w:after="120" w:line="276" w:lineRule="auto"/>
        <w:jc w:val="both"/>
        <w:rPr>
          <w:rFonts w:ascii="Trebuchet MS" w:hAnsi="Trebuchet MS"/>
          <w:b/>
          <w:i/>
          <w:sz w:val="24"/>
          <w:szCs w:val="24"/>
          <w:lang w:val="ro-RO"/>
        </w:rPr>
      </w:pPr>
      <w:r w:rsidRPr="00AE5A5C">
        <w:rPr>
          <w:rFonts w:ascii="Trebuchet MS" w:hAnsi="Trebuchet MS"/>
          <w:b/>
          <w:sz w:val="24"/>
          <w:szCs w:val="24"/>
          <w:lang w:val="ro-RO"/>
        </w:rPr>
        <w:t xml:space="preserve">8.3. </w:t>
      </w:r>
      <w:r w:rsidRPr="00AE5A5C">
        <w:rPr>
          <w:rFonts w:ascii="Trebuchet MS" w:hAnsi="Trebuchet MS"/>
          <w:b/>
          <w:i/>
          <w:sz w:val="24"/>
          <w:szCs w:val="24"/>
          <w:lang w:val="ro-RO"/>
        </w:rPr>
        <w:t>Responsabilul de proiect/coordonatorul de echipă a Prestatorului – criteriu de calificare și selecție</w:t>
      </w:r>
    </w:p>
    <w:p w:rsidR="004B2454" w:rsidRPr="00AE5A5C" w:rsidRDefault="004B2454" w:rsidP="004B2454">
      <w:pPr>
        <w:spacing w:before="120" w:after="120" w:line="276" w:lineRule="auto"/>
        <w:jc w:val="both"/>
        <w:rPr>
          <w:rFonts w:ascii="Trebuchet MS" w:hAnsi="Trebuchet MS"/>
          <w:b/>
          <w:sz w:val="24"/>
          <w:szCs w:val="24"/>
          <w:lang w:val="ro-RO"/>
        </w:rPr>
      </w:pPr>
      <w:r w:rsidRPr="00AE5A5C">
        <w:rPr>
          <w:rFonts w:ascii="Trebuchet MS" w:hAnsi="Trebuchet MS"/>
          <w:sz w:val="24"/>
          <w:szCs w:val="24"/>
          <w:lang w:val="ro-RO"/>
        </w:rPr>
        <w:t>8.3.1. Pentru ca oferta să fie conformă,</w:t>
      </w:r>
      <w:r w:rsidRPr="00AE5A5C">
        <w:rPr>
          <w:rFonts w:ascii="Trebuchet MS" w:hAnsi="Trebuchet MS"/>
          <w:bCs/>
          <w:sz w:val="24"/>
          <w:szCs w:val="24"/>
          <w:lang w:val="ro-RO"/>
        </w:rPr>
        <w:t xml:space="preserve"> </w:t>
      </w:r>
      <w:r w:rsidRPr="00AE5A5C">
        <w:rPr>
          <w:rFonts w:ascii="Trebuchet MS" w:hAnsi="Trebuchet MS"/>
          <w:sz w:val="24"/>
          <w:szCs w:val="24"/>
          <w:lang w:val="ro-RO"/>
        </w:rPr>
        <w:t>Ofertantul trebuie să facă dovada că dispune cel puțin de un Manager de proiect (1 persoană) cu următoarele calificări profesionale și experiență:</w:t>
      </w:r>
    </w:p>
    <w:p w:rsidR="004B2454" w:rsidRPr="00AE5A5C" w:rsidRDefault="004B2454" w:rsidP="004B2454">
      <w:pPr>
        <w:pStyle w:val="Listparagraf"/>
        <w:numPr>
          <w:ilvl w:val="5"/>
          <w:numId w:val="1"/>
        </w:numPr>
        <w:spacing w:before="120" w:after="120" w:line="276" w:lineRule="auto"/>
        <w:ind w:left="450"/>
        <w:jc w:val="both"/>
        <w:rPr>
          <w:rFonts w:ascii="Trebuchet MS" w:hAnsi="Trebuchet MS"/>
          <w:sz w:val="24"/>
          <w:szCs w:val="24"/>
          <w:lang w:val="ro-RO"/>
        </w:rPr>
      </w:pPr>
      <w:r w:rsidRPr="00AE5A5C">
        <w:rPr>
          <w:rFonts w:ascii="Trebuchet MS" w:hAnsi="Trebuchet MS"/>
          <w:sz w:val="24"/>
          <w:szCs w:val="24"/>
          <w:lang w:val="ro-RO"/>
        </w:rPr>
        <w:t>studii superioare de specialitate finalizate prin diplomă de licență, diploma de absolvire sau echivalent, în conformitate cu legislația în vigoare (conform principiului recunoașterii reciproce, se iau in considerare și orice alte studii superioare echivalente, absolvite în alte state);</w:t>
      </w:r>
    </w:p>
    <w:p w:rsidR="004B2454" w:rsidRPr="00AE5A5C" w:rsidRDefault="004B2454" w:rsidP="004B2454">
      <w:pPr>
        <w:pStyle w:val="Listparagraf"/>
        <w:numPr>
          <w:ilvl w:val="5"/>
          <w:numId w:val="1"/>
        </w:numPr>
        <w:spacing w:before="120" w:after="120" w:line="276" w:lineRule="auto"/>
        <w:ind w:left="450"/>
        <w:jc w:val="both"/>
        <w:rPr>
          <w:rFonts w:ascii="Trebuchet MS" w:hAnsi="Trebuchet MS"/>
          <w:sz w:val="24"/>
          <w:szCs w:val="24"/>
          <w:lang w:val="ro-RO"/>
        </w:rPr>
      </w:pPr>
      <w:r w:rsidRPr="00AE5A5C">
        <w:rPr>
          <w:rFonts w:ascii="Trebuchet MS" w:hAnsi="Trebuchet MS"/>
          <w:sz w:val="24"/>
          <w:szCs w:val="24"/>
          <w:lang w:val="ro-RO"/>
        </w:rPr>
        <w:t>experiență profesională generală de minimum 10 ani în domeniul în care s-au finalizat studiile superioare de specialitate;</w:t>
      </w:r>
    </w:p>
    <w:p w:rsidR="004B2454" w:rsidRPr="00AE5A5C" w:rsidRDefault="004B2454" w:rsidP="004B2454">
      <w:pPr>
        <w:pStyle w:val="Listparagraf"/>
        <w:numPr>
          <w:ilvl w:val="5"/>
          <w:numId w:val="1"/>
        </w:numPr>
        <w:spacing w:before="120" w:after="120" w:line="276" w:lineRule="auto"/>
        <w:ind w:left="450"/>
        <w:jc w:val="both"/>
        <w:rPr>
          <w:rFonts w:ascii="Trebuchet MS" w:hAnsi="Trebuchet MS"/>
          <w:sz w:val="24"/>
          <w:szCs w:val="24"/>
          <w:lang w:val="ro-RO"/>
        </w:rPr>
      </w:pPr>
      <w:r w:rsidRPr="00AE5A5C">
        <w:rPr>
          <w:rFonts w:ascii="Trebuchet MS" w:hAnsi="Trebuchet MS"/>
          <w:sz w:val="24"/>
          <w:szCs w:val="24"/>
          <w:lang w:val="ro-RO"/>
        </w:rPr>
        <w:t>experiență profesională de minimum 10 ani în domeniul în care se dorește încheierea acordului-cadru;</w:t>
      </w:r>
    </w:p>
    <w:p w:rsidR="004B2454" w:rsidRPr="00AE5A5C" w:rsidRDefault="004B2454" w:rsidP="004B2454">
      <w:pPr>
        <w:pStyle w:val="Listparagraf"/>
        <w:numPr>
          <w:ilvl w:val="5"/>
          <w:numId w:val="1"/>
        </w:numPr>
        <w:spacing w:before="120" w:after="120" w:line="276" w:lineRule="auto"/>
        <w:ind w:left="450"/>
        <w:jc w:val="both"/>
        <w:rPr>
          <w:rFonts w:ascii="Trebuchet MS" w:hAnsi="Trebuchet MS"/>
          <w:sz w:val="24"/>
          <w:szCs w:val="24"/>
          <w:lang w:val="ro-RO"/>
        </w:rPr>
      </w:pPr>
      <w:r w:rsidRPr="00AE5A5C">
        <w:rPr>
          <w:rFonts w:ascii="Trebuchet MS" w:hAnsi="Trebuchet MS"/>
          <w:sz w:val="24"/>
          <w:szCs w:val="24"/>
          <w:lang w:val="ro-RO"/>
        </w:rPr>
        <w:t xml:space="preserve">participarea, pe parcursul profesional, la cel puțin </w:t>
      </w:r>
      <w:r w:rsidR="0092194D">
        <w:rPr>
          <w:rFonts w:ascii="Trebuchet MS" w:hAnsi="Trebuchet MS"/>
          <w:sz w:val="24"/>
          <w:szCs w:val="24"/>
          <w:lang w:val="ro-RO"/>
        </w:rPr>
        <w:t>cinci</w:t>
      </w:r>
      <w:r w:rsidRPr="00AE5A5C">
        <w:rPr>
          <w:rFonts w:ascii="Trebuchet MS" w:hAnsi="Trebuchet MS"/>
          <w:sz w:val="24"/>
          <w:szCs w:val="24"/>
          <w:lang w:val="ro-RO"/>
        </w:rPr>
        <w:t xml:space="preserve"> contracte/proiecte/programe în cadrul cărora să fi desfășurat activități specifice de coordonator de echipa/manager de proiect;</w:t>
      </w:r>
    </w:p>
    <w:p w:rsidR="004B2454" w:rsidRPr="00AE5A5C" w:rsidRDefault="004B2454" w:rsidP="004B2454">
      <w:pPr>
        <w:pStyle w:val="Listparagraf"/>
        <w:numPr>
          <w:ilvl w:val="5"/>
          <w:numId w:val="1"/>
        </w:numPr>
        <w:spacing w:before="120" w:after="120" w:line="276" w:lineRule="auto"/>
        <w:ind w:left="450"/>
        <w:jc w:val="both"/>
        <w:rPr>
          <w:rFonts w:ascii="Trebuchet MS" w:hAnsi="Trebuchet MS"/>
          <w:sz w:val="24"/>
          <w:szCs w:val="24"/>
          <w:lang w:val="ro-RO"/>
        </w:rPr>
      </w:pPr>
      <w:r w:rsidRPr="00AE5A5C">
        <w:rPr>
          <w:rFonts w:ascii="Trebuchet MS" w:hAnsi="Trebuchet MS"/>
          <w:sz w:val="24"/>
          <w:szCs w:val="24"/>
          <w:lang w:val="ro-RO"/>
        </w:rPr>
        <w:lastRenderedPageBreak/>
        <w:t xml:space="preserve">participarea pe parcursul profesional la cel puțin </w:t>
      </w:r>
      <w:r w:rsidR="0092194D">
        <w:rPr>
          <w:rFonts w:ascii="Trebuchet MS" w:hAnsi="Trebuchet MS"/>
          <w:sz w:val="24"/>
          <w:szCs w:val="24"/>
          <w:lang w:val="ro-RO"/>
        </w:rPr>
        <w:t>cinci</w:t>
      </w:r>
      <w:r w:rsidRPr="00AE5A5C">
        <w:rPr>
          <w:rFonts w:ascii="Trebuchet MS" w:hAnsi="Trebuchet MS"/>
          <w:sz w:val="24"/>
          <w:szCs w:val="24"/>
          <w:lang w:val="ro-RO"/>
        </w:rPr>
        <w:t xml:space="preserve"> contracte/proiecte/programe similare care să fi presupus activități de accesare, vânzare instrumente financiare, monitorizare, gestiune, analiză financiară a unui proiect/program de investiții;</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8.3.2. Principala responsabilitate a responsabilul de proiect/coordonatorul de echipă va fi coordonarea activităților realizate de experții/specialiștii din cadrul echipei de proiect din punct de vedere tehnic, financiar şi organizatoric.</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În acest scop acesta va asigura implementarea corectă a activităților în conformitate cu caietul de sarcini si precum și a contractelor.</w:t>
      </w:r>
    </w:p>
    <w:p w:rsidR="004B2454" w:rsidRPr="00AE5A5C" w:rsidRDefault="004B2454" w:rsidP="004B2454">
      <w:pPr>
        <w:spacing w:before="120" w:after="120" w:line="276" w:lineRule="auto"/>
        <w:jc w:val="both"/>
        <w:rPr>
          <w:rFonts w:ascii="Trebuchet MS" w:hAnsi="Trebuchet MS"/>
          <w:color w:val="FF0000"/>
          <w:sz w:val="24"/>
          <w:szCs w:val="24"/>
          <w:lang w:val="ro-RO"/>
        </w:rPr>
      </w:pPr>
      <w:r w:rsidRPr="00AE5A5C">
        <w:rPr>
          <w:rFonts w:ascii="Trebuchet MS" w:hAnsi="Trebuchet MS"/>
          <w:sz w:val="24"/>
          <w:szCs w:val="24"/>
          <w:lang w:val="ro-RO"/>
        </w:rPr>
        <w:t xml:space="preserve">8.3.3. </w:t>
      </w:r>
      <w:r w:rsidRPr="00ED2AC6">
        <w:rPr>
          <w:rFonts w:ascii="Trebuchet MS" w:hAnsi="Trebuchet MS"/>
          <w:sz w:val="24"/>
          <w:szCs w:val="24"/>
          <w:lang w:val="ro-RO"/>
        </w:rPr>
        <w:t>Responsabilul de proiect/coordonatorul de echipă va colabora, în scopul îndeplinirii tuturor sarcinilor specifice execuției Pro</w:t>
      </w:r>
      <w:r w:rsidR="00ED2AC6" w:rsidRPr="00ED2AC6">
        <w:rPr>
          <w:rFonts w:ascii="Trebuchet MS" w:hAnsi="Trebuchet MS"/>
          <w:sz w:val="24"/>
          <w:szCs w:val="24"/>
          <w:lang w:val="ro-RO"/>
        </w:rPr>
        <w:t xml:space="preserve">iectului, cu personalul desemnat de Autoritatea </w:t>
      </w:r>
      <w:r w:rsidRPr="00ED2AC6">
        <w:rPr>
          <w:rFonts w:ascii="Trebuchet MS" w:hAnsi="Trebuchet MS"/>
          <w:sz w:val="24"/>
          <w:szCs w:val="24"/>
          <w:lang w:val="ro-RO"/>
        </w:rPr>
        <w:t>Contr</w:t>
      </w:r>
      <w:r w:rsidR="00ED2AC6" w:rsidRPr="00ED2AC6">
        <w:rPr>
          <w:rFonts w:ascii="Trebuchet MS" w:hAnsi="Trebuchet MS"/>
          <w:sz w:val="24"/>
          <w:szCs w:val="24"/>
          <w:lang w:val="ro-RO"/>
        </w:rPr>
        <w:t>actant</w:t>
      </w:r>
      <w:r w:rsidR="00ED2AC6" w:rsidRPr="007F0782">
        <w:rPr>
          <w:rFonts w:ascii="Trebuchet MS" w:hAnsi="Trebuchet MS"/>
          <w:sz w:val="24"/>
          <w:szCs w:val="24"/>
          <w:lang w:val="ro-RO"/>
        </w:rPr>
        <w:t>ă</w:t>
      </w:r>
      <w:r w:rsidRPr="007F0782">
        <w:rPr>
          <w:rFonts w:ascii="Trebuchet MS" w:hAnsi="Trebuchet MS"/>
          <w:sz w:val="24"/>
          <w:szCs w:val="24"/>
          <w:lang w:val="ro-RO"/>
        </w:rPr>
        <w:t>.</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8.3.4. În acest sens, atribuțiile principale ale managerului de proiect vor consta în gestionarea și supravegherea modului de prestare al serviciilor care fac obiectul acordului-cadru, din punct de vedere administrativ/logistic, comunicațional (persoana de contact) și operațional în vederea atingerii obiectivelor/rezultatelor stabilite.</w:t>
      </w:r>
    </w:p>
    <w:p w:rsidR="004B2454" w:rsidRPr="00AE5A5C" w:rsidRDefault="004B2454" w:rsidP="004B2454">
      <w:pPr>
        <w:spacing w:before="120" w:after="120" w:line="276" w:lineRule="auto"/>
        <w:jc w:val="both"/>
        <w:rPr>
          <w:rFonts w:ascii="Trebuchet MS" w:hAnsi="Trebuchet MS"/>
          <w:b/>
          <w:sz w:val="24"/>
          <w:szCs w:val="24"/>
          <w:lang w:val="ro-RO"/>
        </w:rPr>
      </w:pPr>
    </w:p>
    <w:p w:rsidR="004B2454" w:rsidRPr="00AE5A5C" w:rsidRDefault="004B2454" w:rsidP="004B2454">
      <w:pPr>
        <w:spacing w:before="120" w:after="120" w:line="276" w:lineRule="auto"/>
        <w:jc w:val="both"/>
        <w:rPr>
          <w:rFonts w:ascii="Trebuchet MS" w:hAnsi="Trebuchet MS"/>
          <w:b/>
          <w:i/>
          <w:sz w:val="24"/>
          <w:szCs w:val="24"/>
          <w:lang w:val="ro-RO"/>
        </w:rPr>
      </w:pPr>
      <w:r w:rsidRPr="00AE5A5C">
        <w:rPr>
          <w:rFonts w:ascii="Trebuchet MS" w:hAnsi="Trebuchet MS"/>
          <w:b/>
          <w:i/>
          <w:sz w:val="24"/>
          <w:szCs w:val="24"/>
          <w:lang w:val="ro-RO"/>
        </w:rPr>
        <w:t>8.4. Echipa de proiect a prestatorului - experții cheie – factor de evaluare in stabilirea celui mai bun raport calitate-preț.</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8.4.1. Experții cheie din cadrul echipei de proiect au fost stabiliți la un nivel minim prin raportare la estimările Autorității Contractante privind perioada/durata de desfășurare a activităților acordului-cadru, sens în care ofertanții vor asigura corelarea propunerii tehnice și a calendarului de implementare a activităților contractului cu echipa de proiect propusă, suplimentând după caz componența acesteia cu un personal suport adecvat, astfel încât pe baza documentelor prezentate să rezulte fezabilitatea/sustenabilitatea propunerii tehnice.</w:t>
      </w:r>
    </w:p>
    <w:p w:rsidR="004B2454" w:rsidRPr="004729FF" w:rsidRDefault="004B2454" w:rsidP="004B2454">
      <w:pPr>
        <w:spacing w:before="120" w:after="120" w:line="276" w:lineRule="auto"/>
        <w:jc w:val="both"/>
        <w:rPr>
          <w:rFonts w:ascii="Trebuchet MS" w:hAnsi="Trebuchet MS"/>
          <w:b/>
          <w:sz w:val="24"/>
          <w:szCs w:val="24"/>
          <w:lang w:val="ro-RO"/>
        </w:rPr>
      </w:pPr>
      <w:r w:rsidRPr="00AE5A5C">
        <w:rPr>
          <w:rFonts w:ascii="Trebuchet MS" w:hAnsi="Trebuchet MS"/>
          <w:sz w:val="24"/>
          <w:szCs w:val="24"/>
          <w:lang w:val="ro-RO"/>
        </w:rPr>
        <w:t xml:space="preserve">8.4.2. Pentru îndeplinirea corespunzătoare a serviciilor aferente acordului-cadru, </w:t>
      </w:r>
      <w:r w:rsidRPr="004729FF">
        <w:rPr>
          <w:rFonts w:ascii="Trebuchet MS" w:hAnsi="Trebuchet MS"/>
          <w:sz w:val="24"/>
          <w:szCs w:val="24"/>
          <w:lang w:val="ro-RO"/>
        </w:rPr>
        <w:t>se solicita ca Ofertantul să facă dovada că dispune cel puțin de următorii experți-cheie cu următoarele calificări profesionale și experiență:</w:t>
      </w:r>
    </w:p>
    <w:p w:rsidR="004B2454" w:rsidRPr="00AE5A5C" w:rsidRDefault="004B2454" w:rsidP="004B2454">
      <w:pPr>
        <w:spacing w:before="120" w:after="120" w:line="276" w:lineRule="auto"/>
        <w:jc w:val="both"/>
        <w:rPr>
          <w:rFonts w:ascii="Trebuchet MS" w:hAnsi="Trebuchet MS"/>
          <w:b/>
          <w:color w:val="FF0000"/>
          <w:sz w:val="24"/>
          <w:szCs w:val="24"/>
          <w:lang w:val="ro-RO"/>
        </w:rPr>
      </w:pPr>
      <w:r w:rsidRPr="009D437E">
        <w:rPr>
          <w:rFonts w:ascii="Trebuchet MS" w:hAnsi="Trebuchet MS"/>
          <w:b/>
          <w:sz w:val="24"/>
          <w:szCs w:val="24"/>
          <w:lang w:val="ro-RO"/>
        </w:rPr>
        <w:t>a) experți financiari (4 persoane):</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a.1. Expert analiză financiară (2 persoane):</w:t>
      </w:r>
    </w:p>
    <w:p w:rsidR="004B2454" w:rsidRPr="00AE5A5C" w:rsidRDefault="004B2454" w:rsidP="004B2454">
      <w:pPr>
        <w:pStyle w:val="Listparagraf1"/>
        <w:numPr>
          <w:ilvl w:val="1"/>
          <w:numId w:val="17"/>
        </w:numPr>
        <w:spacing w:before="120" w:after="120"/>
        <w:ind w:left="720"/>
        <w:jc w:val="both"/>
        <w:rPr>
          <w:rFonts w:ascii="Trebuchet MS" w:hAnsi="Trebuchet MS"/>
          <w:bCs/>
          <w:iCs/>
          <w:sz w:val="24"/>
          <w:szCs w:val="24"/>
        </w:rPr>
      </w:pPr>
      <w:r w:rsidRPr="00AE5A5C">
        <w:rPr>
          <w:rFonts w:ascii="Trebuchet MS" w:hAnsi="Trebuchet MS"/>
          <w:bCs/>
          <w:iCs/>
          <w:sz w:val="24"/>
          <w:szCs w:val="24"/>
        </w:rPr>
        <w:t xml:space="preserve">studii superioare în domeniul economic, finalizate prin diplomă de licență, diplomă de absolvire sau echivalent, în conformitate cu legislația în vigoare (conform principiului recunoașterii reciproce, </w:t>
      </w:r>
      <w:r w:rsidRPr="00AE5A5C">
        <w:rPr>
          <w:rFonts w:ascii="Trebuchet MS" w:hAnsi="Trebuchet MS"/>
          <w:bCs/>
          <w:sz w:val="24"/>
          <w:szCs w:val="24"/>
        </w:rPr>
        <w:t>se iau în considerare și orice alte studii superioare echivalente, absolvite în alte state);</w:t>
      </w:r>
    </w:p>
    <w:p w:rsidR="004B2454" w:rsidRPr="00AE5A5C" w:rsidRDefault="004B2454" w:rsidP="004B2454">
      <w:pPr>
        <w:pStyle w:val="Listparagraf1"/>
        <w:numPr>
          <w:ilvl w:val="1"/>
          <w:numId w:val="17"/>
        </w:numPr>
        <w:spacing w:before="120" w:after="120"/>
        <w:ind w:left="720"/>
        <w:jc w:val="both"/>
        <w:rPr>
          <w:rFonts w:ascii="Trebuchet MS" w:hAnsi="Trebuchet MS"/>
          <w:bCs/>
          <w:iCs/>
          <w:sz w:val="24"/>
          <w:szCs w:val="24"/>
        </w:rPr>
      </w:pPr>
      <w:r w:rsidRPr="00AE5A5C">
        <w:rPr>
          <w:rFonts w:ascii="Trebuchet MS" w:hAnsi="Trebuchet MS"/>
          <w:bCs/>
          <w:iCs/>
          <w:sz w:val="24"/>
          <w:szCs w:val="24"/>
        </w:rPr>
        <w:t>experiență profesională generală în domeniul studiilor absolvite de cel puțin 5 ani;</w:t>
      </w:r>
    </w:p>
    <w:p w:rsidR="004B2454" w:rsidRPr="00AE5A5C" w:rsidRDefault="004B2454" w:rsidP="004B2454">
      <w:pPr>
        <w:pStyle w:val="Listparagraf1"/>
        <w:numPr>
          <w:ilvl w:val="1"/>
          <w:numId w:val="17"/>
        </w:numPr>
        <w:spacing w:before="120" w:after="120"/>
        <w:ind w:left="720"/>
        <w:jc w:val="both"/>
        <w:rPr>
          <w:rFonts w:ascii="Trebuchet MS" w:hAnsi="Trebuchet MS"/>
          <w:bCs/>
          <w:iCs/>
          <w:sz w:val="24"/>
          <w:szCs w:val="24"/>
        </w:rPr>
      </w:pPr>
      <w:r w:rsidRPr="00AE5A5C">
        <w:rPr>
          <w:rFonts w:ascii="Trebuchet MS" w:hAnsi="Trebuchet MS"/>
          <w:bCs/>
          <w:iCs/>
          <w:sz w:val="24"/>
          <w:szCs w:val="24"/>
        </w:rPr>
        <w:t>participarea pe parcursul profesional la cel puțin 5 (cinci) contracte/proiecte/programe similare care să fi presupus activități specifice în vederea achiziționării, vânzării de instrumente financiare, elaborarea documentelor financiare si procedurale necesare;</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a.2. Expert analiză de risc (2 persoane);</w:t>
      </w:r>
    </w:p>
    <w:p w:rsidR="004B2454" w:rsidRPr="00AE5A5C" w:rsidRDefault="004B2454" w:rsidP="004B2454">
      <w:pPr>
        <w:pStyle w:val="Listparagraf1"/>
        <w:numPr>
          <w:ilvl w:val="1"/>
          <w:numId w:val="17"/>
        </w:numPr>
        <w:spacing w:before="120" w:after="120"/>
        <w:ind w:left="720"/>
        <w:jc w:val="both"/>
        <w:rPr>
          <w:rFonts w:ascii="Trebuchet MS" w:hAnsi="Trebuchet MS"/>
          <w:bCs/>
          <w:iCs/>
          <w:sz w:val="24"/>
          <w:szCs w:val="24"/>
        </w:rPr>
      </w:pPr>
      <w:r w:rsidRPr="00AE5A5C">
        <w:rPr>
          <w:rFonts w:ascii="Trebuchet MS" w:hAnsi="Trebuchet MS"/>
          <w:bCs/>
          <w:iCs/>
          <w:sz w:val="24"/>
          <w:szCs w:val="24"/>
        </w:rPr>
        <w:t xml:space="preserve">studii superioare în domeniul economic, finalizate prin diplomă de licență, diplomă de absolvire sau echivalent, în conformitate cu legislația în vigoare (conform principiului </w:t>
      </w:r>
      <w:r w:rsidRPr="00AE5A5C">
        <w:rPr>
          <w:rFonts w:ascii="Trebuchet MS" w:hAnsi="Trebuchet MS"/>
          <w:bCs/>
          <w:iCs/>
          <w:sz w:val="24"/>
          <w:szCs w:val="24"/>
        </w:rPr>
        <w:lastRenderedPageBreak/>
        <w:t xml:space="preserve">recunoașterii reciproce, </w:t>
      </w:r>
      <w:r w:rsidRPr="00AE5A5C">
        <w:rPr>
          <w:rFonts w:ascii="Trebuchet MS" w:hAnsi="Trebuchet MS"/>
          <w:bCs/>
          <w:sz w:val="24"/>
          <w:szCs w:val="24"/>
        </w:rPr>
        <w:t>se iau în considerare și orice alte studii superioare echivalente, absolvite în alte state);</w:t>
      </w:r>
    </w:p>
    <w:p w:rsidR="004B2454" w:rsidRPr="00AE5A5C" w:rsidRDefault="004B2454" w:rsidP="004B2454">
      <w:pPr>
        <w:pStyle w:val="Listparagraf1"/>
        <w:numPr>
          <w:ilvl w:val="1"/>
          <w:numId w:val="17"/>
        </w:numPr>
        <w:spacing w:before="120" w:after="120"/>
        <w:ind w:left="720"/>
        <w:jc w:val="both"/>
        <w:rPr>
          <w:rFonts w:ascii="Trebuchet MS" w:hAnsi="Trebuchet MS"/>
          <w:bCs/>
          <w:iCs/>
          <w:sz w:val="24"/>
          <w:szCs w:val="24"/>
        </w:rPr>
      </w:pPr>
      <w:r w:rsidRPr="00AE5A5C">
        <w:rPr>
          <w:rFonts w:ascii="Trebuchet MS" w:hAnsi="Trebuchet MS"/>
          <w:bCs/>
          <w:iCs/>
          <w:sz w:val="24"/>
          <w:szCs w:val="24"/>
        </w:rPr>
        <w:t>experiență profesională generală în domeniul studiilor absolvite de cel puțin 5 ani;</w:t>
      </w:r>
    </w:p>
    <w:p w:rsidR="004B2454" w:rsidRDefault="004B2454" w:rsidP="004B2454">
      <w:pPr>
        <w:pStyle w:val="Listparagraf1"/>
        <w:numPr>
          <w:ilvl w:val="1"/>
          <w:numId w:val="17"/>
        </w:numPr>
        <w:spacing w:before="120" w:after="120"/>
        <w:ind w:left="720"/>
        <w:jc w:val="both"/>
        <w:rPr>
          <w:rFonts w:ascii="Trebuchet MS" w:hAnsi="Trebuchet MS"/>
          <w:bCs/>
          <w:iCs/>
          <w:sz w:val="24"/>
          <w:szCs w:val="24"/>
        </w:rPr>
      </w:pPr>
      <w:r w:rsidRPr="00AE5A5C">
        <w:rPr>
          <w:rFonts w:ascii="Trebuchet MS" w:hAnsi="Trebuchet MS"/>
          <w:bCs/>
          <w:iCs/>
          <w:sz w:val="24"/>
          <w:szCs w:val="24"/>
        </w:rPr>
        <w:t>participarea pe parcursul profesional la cel puțin 5 (cinci) contracte/proiecte/programe similare care să fi presupus activități de gestionare a riscurilor privind neîndeplinirea obligațiilor din contractele de finanțare, riscurilor de influență a cursurilor, a cotațiilor, a veniturilor sau a altor indicatori specifici, precum și a riscurilor de apariție a unor posibile evenimente nedorite ce pot influența implementarea proiectelor/programelor de investiții.</w:t>
      </w:r>
    </w:p>
    <w:p w:rsidR="00761302" w:rsidRPr="00504BD9" w:rsidRDefault="00CE0C24" w:rsidP="00CE0C24">
      <w:pPr>
        <w:spacing w:before="120" w:after="120" w:line="276" w:lineRule="auto"/>
        <w:jc w:val="both"/>
        <w:rPr>
          <w:rFonts w:ascii="Trebuchet MS" w:hAnsi="Trebuchet MS"/>
          <w:sz w:val="24"/>
          <w:szCs w:val="24"/>
          <w:lang w:val="ro-RO"/>
        </w:rPr>
      </w:pPr>
      <w:r w:rsidRPr="00CE0C24">
        <w:rPr>
          <w:rFonts w:ascii="Trebuchet MS" w:hAnsi="Trebuchet MS"/>
          <w:sz w:val="24"/>
          <w:szCs w:val="24"/>
          <w:lang w:val="ro-RO"/>
        </w:rPr>
        <w:t>a.</w:t>
      </w:r>
      <w:r w:rsidR="00761302" w:rsidRPr="00504BD9">
        <w:rPr>
          <w:rFonts w:ascii="Trebuchet MS" w:hAnsi="Trebuchet MS"/>
          <w:sz w:val="24"/>
          <w:szCs w:val="24"/>
          <w:lang w:val="ro-RO"/>
        </w:rPr>
        <w:t xml:space="preserve">3 </w:t>
      </w:r>
      <w:r w:rsidRPr="00504BD9">
        <w:rPr>
          <w:rFonts w:ascii="Trebuchet MS" w:hAnsi="Trebuchet MS"/>
          <w:sz w:val="24"/>
          <w:szCs w:val="24"/>
          <w:lang w:val="ro-RO"/>
        </w:rPr>
        <w:t>Experți</w:t>
      </w:r>
      <w:r w:rsidR="00FD164C" w:rsidRPr="00504BD9">
        <w:rPr>
          <w:rFonts w:ascii="Trebuchet MS" w:hAnsi="Trebuchet MS"/>
          <w:sz w:val="24"/>
          <w:szCs w:val="24"/>
          <w:lang w:val="ro-RO"/>
        </w:rPr>
        <w:t xml:space="preserve"> tehnici</w:t>
      </w:r>
      <w:r w:rsidRPr="00504BD9">
        <w:rPr>
          <w:rFonts w:ascii="Trebuchet MS" w:hAnsi="Trebuchet MS"/>
          <w:sz w:val="24"/>
          <w:szCs w:val="24"/>
          <w:lang w:val="ro-RO"/>
        </w:rPr>
        <w:t xml:space="preserve"> (</w:t>
      </w:r>
      <w:r w:rsidR="00FD164C" w:rsidRPr="00504BD9">
        <w:rPr>
          <w:rFonts w:ascii="Trebuchet MS" w:hAnsi="Trebuchet MS"/>
          <w:sz w:val="24"/>
          <w:szCs w:val="24"/>
          <w:lang w:val="ro-RO"/>
        </w:rPr>
        <w:t xml:space="preserve"> 2</w:t>
      </w:r>
      <w:r w:rsidRPr="00504BD9">
        <w:rPr>
          <w:rFonts w:ascii="Trebuchet MS" w:hAnsi="Trebuchet MS"/>
          <w:sz w:val="24"/>
          <w:szCs w:val="24"/>
          <w:lang w:val="ro-RO"/>
        </w:rPr>
        <w:t xml:space="preserve"> persoane)</w:t>
      </w:r>
    </w:p>
    <w:p w:rsidR="00CE0C24" w:rsidRPr="00CE0C24" w:rsidRDefault="00CE0C24" w:rsidP="00CE0C24">
      <w:pPr>
        <w:spacing w:before="120" w:after="120" w:line="276" w:lineRule="auto"/>
        <w:jc w:val="both"/>
        <w:rPr>
          <w:rFonts w:ascii="Trebuchet MS" w:hAnsi="Trebuchet MS"/>
          <w:sz w:val="24"/>
          <w:szCs w:val="24"/>
          <w:lang w:val="ro-RO"/>
        </w:rPr>
      </w:pPr>
      <w:r>
        <w:rPr>
          <w:rFonts w:ascii="Trebuchet MS" w:hAnsi="Trebuchet MS"/>
          <w:sz w:val="24"/>
          <w:szCs w:val="24"/>
          <w:lang w:val="ro-RO"/>
        </w:rPr>
        <w:t xml:space="preserve">       -</w:t>
      </w:r>
      <w:r w:rsidR="00FD7FFA">
        <w:rPr>
          <w:rFonts w:ascii="Trebuchet MS" w:hAnsi="Trebuchet MS"/>
          <w:sz w:val="24"/>
          <w:szCs w:val="24"/>
          <w:lang w:val="ro-RO"/>
        </w:rPr>
        <w:t xml:space="preserve"> </w:t>
      </w:r>
      <w:bookmarkStart w:id="2" w:name="_GoBack"/>
      <w:bookmarkEnd w:id="2"/>
      <w:r w:rsidR="0092194D" w:rsidRPr="008428E9">
        <w:rPr>
          <w:rFonts w:ascii="Trebuchet MS" w:hAnsi="Trebuchet MS"/>
          <w:sz w:val="24"/>
          <w:szCs w:val="24"/>
          <w:lang w:val="ro-RO"/>
        </w:rPr>
        <w:t xml:space="preserve">cel </w:t>
      </w:r>
      <w:r w:rsidR="008428E9" w:rsidRPr="008428E9">
        <w:rPr>
          <w:rFonts w:ascii="Trebuchet MS" w:hAnsi="Trebuchet MS"/>
          <w:sz w:val="24"/>
          <w:szCs w:val="24"/>
          <w:lang w:val="ro-RO"/>
        </w:rPr>
        <w:t>puțin</w:t>
      </w:r>
      <w:r w:rsidR="0092194D" w:rsidRPr="008428E9">
        <w:rPr>
          <w:rFonts w:ascii="Trebuchet MS" w:hAnsi="Trebuchet MS"/>
          <w:sz w:val="24"/>
          <w:szCs w:val="24"/>
          <w:lang w:val="ro-RO"/>
        </w:rPr>
        <w:t xml:space="preserve"> 2 </w:t>
      </w:r>
      <w:r w:rsidR="00EA118B" w:rsidRPr="008428E9">
        <w:rPr>
          <w:rFonts w:ascii="Trebuchet MS" w:hAnsi="Trebuchet MS"/>
          <w:sz w:val="24"/>
          <w:szCs w:val="24"/>
          <w:lang w:val="ro-RO"/>
        </w:rPr>
        <w:t>experți</w:t>
      </w:r>
      <w:r w:rsidR="0092194D" w:rsidRPr="008428E9">
        <w:rPr>
          <w:rFonts w:ascii="Trebuchet MS" w:hAnsi="Trebuchet MS"/>
          <w:sz w:val="24"/>
          <w:szCs w:val="24"/>
          <w:lang w:val="ro-RO"/>
        </w:rPr>
        <w:t xml:space="preserve"> tehnici care sa </w:t>
      </w:r>
      <w:r w:rsidR="008428E9" w:rsidRPr="008428E9">
        <w:rPr>
          <w:rFonts w:ascii="Trebuchet MS" w:hAnsi="Trebuchet MS"/>
          <w:sz w:val="24"/>
          <w:szCs w:val="24"/>
          <w:lang w:val="ro-RO"/>
        </w:rPr>
        <w:t>poată</w:t>
      </w:r>
      <w:r w:rsidR="0092194D" w:rsidRPr="008428E9">
        <w:rPr>
          <w:rFonts w:ascii="Trebuchet MS" w:hAnsi="Trebuchet MS"/>
          <w:sz w:val="24"/>
          <w:szCs w:val="24"/>
          <w:lang w:val="ro-RO"/>
        </w:rPr>
        <w:t xml:space="preserve"> derula </w:t>
      </w:r>
      <w:r w:rsidR="008428E9" w:rsidRPr="008428E9">
        <w:rPr>
          <w:rFonts w:ascii="Trebuchet MS" w:hAnsi="Trebuchet MS"/>
          <w:sz w:val="24"/>
          <w:szCs w:val="24"/>
          <w:lang w:val="ro-RO"/>
        </w:rPr>
        <w:t>activitățile</w:t>
      </w:r>
      <w:r w:rsidR="0092194D" w:rsidRPr="008428E9">
        <w:rPr>
          <w:rFonts w:ascii="Trebuchet MS" w:hAnsi="Trebuchet MS"/>
          <w:sz w:val="24"/>
          <w:szCs w:val="24"/>
          <w:lang w:val="ro-RO"/>
        </w:rPr>
        <w:t xml:space="preserve"> tehnice din cadrul </w:t>
      </w:r>
      <w:r w:rsidR="008428E9" w:rsidRPr="008428E9">
        <w:rPr>
          <w:rFonts w:ascii="Trebuchet MS" w:hAnsi="Trebuchet MS"/>
          <w:sz w:val="24"/>
          <w:szCs w:val="24"/>
          <w:lang w:val="ro-RO"/>
        </w:rPr>
        <w:t>monitorizării</w:t>
      </w:r>
      <w:r w:rsidR="0092194D" w:rsidRPr="008428E9">
        <w:rPr>
          <w:rFonts w:ascii="Trebuchet MS" w:hAnsi="Trebuchet MS"/>
          <w:sz w:val="24"/>
          <w:szCs w:val="24"/>
          <w:lang w:val="ro-RO"/>
        </w:rPr>
        <w:t xml:space="preserve"> programelor de </w:t>
      </w:r>
      <w:r w:rsidR="008428E9" w:rsidRPr="008428E9">
        <w:rPr>
          <w:rFonts w:ascii="Trebuchet MS" w:hAnsi="Trebuchet MS"/>
          <w:sz w:val="24"/>
          <w:szCs w:val="24"/>
          <w:lang w:val="ro-RO"/>
        </w:rPr>
        <w:t>investiții</w:t>
      </w:r>
      <w:r w:rsidR="0092194D" w:rsidRPr="008428E9">
        <w:rPr>
          <w:rFonts w:ascii="Trebuchet MS" w:hAnsi="Trebuchet MS"/>
          <w:sz w:val="24"/>
          <w:szCs w:val="24"/>
          <w:lang w:val="ro-RO"/>
        </w:rPr>
        <w:t>.</w:t>
      </w:r>
    </w:p>
    <w:p w:rsidR="004B2454" w:rsidRPr="00AE5A5C" w:rsidRDefault="004B2454" w:rsidP="004B2454">
      <w:pPr>
        <w:spacing w:before="120" w:after="120" w:line="276" w:lineRule="auto"/>
        <w:jc w:val="both"/>
        <w:rPr>
          <w:rFonts w:ascii="Trebuchet MS" w:hAnsi="Trebuchet MS"/>
          <w:b/>
          <w:sz w:val="24"/>
          <w:szCs w:val="24"/>
          <w:lang w:val="ro-RO"/>
        </w:rPr>
      </w:pPr>
    </w:p>
    <w:p w:rsidR="004B2454" w:rsidRPr="00AE5A5C" w:rsidRDefault="004B2454" w:rsidP="004B2454">
      <w:pPr>
        <w:spacing w:before="120" w:after="120" w:line="276" w:lineRule="auto"/>
        <w:jc w:val="both"/>
        <w:rPr>
          <w:rFonts w:ascii="Trebuchet MS" w:hAnsi="Trebuchet MS"/>
          <w:b/>
          <w:i/>
          <w:sz w:val="24"/>
          <w:szCs w:val="24"/>
          <w:u w:val="single"/>
          <w:lang w:val="ro-RO"/>
        </w:rPr>
      </w:pPr>
      <w:r w:rsidRPr="00AE5A5C">
        <w:rPr>
          <w:rFonts w:ascii="Trebuchet MS" w:hAnsi="Trebuchet MS"/>
          <w:b/>
          <w:i/>
          <w:sz w:val="24"/>
          <w:szCs w:val="24"/>
          <w:lang w:val="ro-RO"/>
        </w:rPr>
        <w:t>8.5. Echipa de proiect a Prestatorului - personalul suport/auxiliar (experți non-cheie)</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8.5.1. Ofertantul va furniza personalul suport/auxiliar (personal administrativ sau, după caz, alți experți) necesar, pentru îndeplinirea corespunzătoare a obligațiilor ce îi revin în temeiul documentației de atribuire, pe toată durata acordului-cadru.</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8.5.2. Ofertantul este responsabil în exclusivitate și integral pentru stabilirea componenței echipei de proiect, pentru organizarea tuturor experților propuși, precum și pentru depunerea efortului necesar desfășurării în bune condiții a tuturor activităților solicitate prin prezentul caiet de sarcini.</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8.5.3. Experții non-cheie vor lucra sub îndrumarea experților cheie. Astfel, este răspunderea ofertanților de a furniza orice personal suport necesar, pentru asigurarea îndeplinirii corespunzătoare a obligațiilor contractuale pe toată durata de execuție a acordului-cadru.</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8.5.4. Ofertantul va prezenta în cadrul propunerii tehnice rolul şi responsabilitățile deținute în vederea execuției acordului-cadru, precum şi orice alte informații relevante, din care să rezulte pregătirea și experiența profesională a acestora, precum şi competențele/aptitudinile corespunzătoare.</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 xml:space="preserve">8.5.5. Intră în responsabilitatea Ofertanților de a proba capacitatea echipei de proiect propusă de a asigura implementarea cu succes a acelor activități prevăzute în acordul-cadru/ contractele subsecvente și care au fost alocate/propuse de către Ofertanți în conformitate cu propunerea tehnică. </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8.5.6. Pregătirea și experiența profesională specifică a întregii echipei de proiect propusă se va demonstra prin raportare la cerințele stabilite sau, după caz, la sarcinile pe care experții respectivi trebuie să le îndeplinească potrivit poziției pentru care sunt propuși, respectiv prin luarea în considerare a activităților care urmează să fie desfășurate de către aceștia.</w:t>
      </w:r>
    </w:p>
    <w:p w:rsidR="004B2454" w:rsidRPr="00AE5A5C" w:rsidRDefault="004B2454" w:rsidP="004B2454">
      <w:pPr>
        <w:spacing w:before="120" w:after="120" w:line="276" w:lineRule="auto"/>
        <w:jc w:val="both"/>
        <w:rPr>
          <w:rFonts w:ascii="Trebuchet MS" w:hAnsi="Trebuchet MS"/>
          <w:sz w:val="24"/>
          <w:szCs w:val="24"/>
          <w:lang w:val="ro-RO"/>
        </w:rPr>
      </w:pPr>
    </w:p>
    <w:p w:rsidR="004B2454" w:rsidRPr="00AE5A5C" w:rsidRDefault="004B2454" w:rsidP="004B2454">
      <w:pPr>
        <w:spacing w:before="120" w:after="120" w:line="276" w:lineRule="auto"/>
        <w:jc w:val="both"/>
        <w:rPr>
          <w:rFonts w:ascii="Trebuchet MS" w:hAnsi="Trebuchet MS"/>
          <w:b/>
          <w:i/>
          <w:sz w:val="24"/>
          <w:szCs w:val="24"/>
          <w:lang w:val="ro-RO"/>
        </w:rPr>
      </w:pPr>
      <w:r w:rsidRPr="00AE5A5C">
        <w:rPr>
          <w:rFonts w:ascii="Trebuchet MS" w:hAnsi="Trebuchet MS"/>
          <w:b/>
          <w:i/>
          <w:sz w:val="24"/>
          <w:szCs w:val="24"/>
          <w:lang w:val="ro-RO"/>
        </w:rPr>
        <w:t>8.6. Raportul inițial de activitate</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8.6.1. După încheierea acordului-cadru, Prestatorul are obligația de a organiza o întâlnire inițială (“</w:t>
      </w:r>
      <w:proofErr w:type="spellStart"/>
      <w:r w:rsidRPr="00AE5A5C">
        <w:rPr>
          <w:rFonts w:ascii="Trebuchet MS" w:hAnsi="Trebuchet MS"/>
          <w:i/>
          <w:sz w:val="24"/>
          <w:szCs w:val="24"/>
          <w:lang w:val="ro-RO"/>
        </w:rPr>
        <w:t>kick-off</w:t>
      </w:r>
      <w:proofErr w:type="spellEnd"/>
      <w:r w:rsidRPr="00AE5A5C">
        <w:rPr>
          <w:rFonts w:ascii="Trebuchet MS" w:hAnsi="Trebuchet MS"/>
          <w:i/>
          <w:sz w:val="24"/>
          <w:szCs w:val="24"/>
          <w:lang w:val="ro-RO"/>
        </w:rPr>
        <w:t xml:space="preserve"> </w:t>
      </w:r>
      <w:proofErr w:type="spellStart"/>
      <w:r w:rsidRPr="00AE5A5C">
        <w:rPr>
          <w:rFonts w:ascii="Trebuchet MS" w:hAnsi="Trebuchet MS"/>
          <w:i/>
          <w:sz w:val="24"/>
          <w:szCs w:val="24"/>
          <w:lang w:val="ro-RO"/>
        </w:rPr>
        <w:t>meeting</w:t>
      </w:r>
      <w:proofErr w:type="spellEnd"/>
      <w:r w:rsidRPr="00AE5A5C">
        <w:rPr>
          <w:rFonts w:ascii="Trebuchet MS" w:hAnsi="Trebuchet MS"/>
          <w:sz w:val="24"/>
          <w:szCs w:val="24"/>
          <w:lang w:val="ro-RO"/>
        </w:rPr>
        <w:t>”) împreună cu personalul desemnat de către Autoritatea Contractantă, la care pot participa și reprezentanții structurilor responsabile, astfel cum au fost acestea menționate în art. 8.1. din prezentul caiet de sarcini.</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lastRenderedPageBreak/>
        <w:t>8.6.2. Scopul acestei întâlniri este definitivarea şi clarificarea aspectelor ce țin de implementarea efectivă şi eficientă a activităților aferente acordului-cadru, în vederea asigurării premiselor necesare pentru realizarea întocmai şi la timp a obligațiilor părților, conform documentației de atribuire.</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8.6.3. Data întâlnirii va fi stabilită de comun acord de către părți, într-un termen care, în principiu și sub rezerva intervenției anumitor evenimente ce nu au putut fi prevăzute la momentul elaborării prezentului caiet de sarcini, nu va depăși 5 (cinci) zile lucrătoare de la încheierea acordului-cadru. În orice situație și independent de orice eveniment, întâlnirea inițială va avea loc în primele 15 zile calendaristice de la data încheierii acordului-cadru.</w:t>
      </w:r>
    </w:p>
    <w:p w:rsidR="006C08A8" w:rsidRDefault="004B2454" w:rsidP="004B2454">
      <w:pPr>
        <w:spacing w:before="120" w:after="120" w:line="276" w:lineRule="auto"/>
        <w:jc w:val="both"/>
        <w:rPr>
          <w:rFonts w:ascii="Trebuchet MS" w:hAnsi="Trebuchet MS"/>
          <w:color w:val="FF0000"/>
          <w:sz w:val="24"/>
          <w:szCs w:val="24"/>
          <w:lang w:val="ro-RO"/>
        </w:rPr>
      </w:pPr>
      <w:r w:rsidRPr="00AE5A5C">
        <w:rPr>
          <w:rFonts w:ascii="Trebuchet MS" w:hAnsi="Trebuchet MS"/>
          <w:sz w:val="24"/>
          <w:szCs w:val="24"/>
          <w:lang w:val="ro-RO"/>
        </w:rPr>
        <w:t xml:space="preserve">8.6.4. </w:t>
      </w:r>
      <w:r w:rsidRPr="009D437E">
        <w:rPr>
          <w:rFonts w:ascii="Trebuchet MS" w:hAnsi="Trebuchet MS"/>
          <w:sz w:val="24"/>
          <w:szCs w:val="24"/>
          <w:lang w:val="ro-RO"/>
        </w:rPr>
        <w:t>Ulterior demarării activităților care vor face obiectul acordului-cadru, dar nu mai târziu de 10 (zece) zile de la data desfășurării întâlnirii inițiale Prestatorul va depune la sediul Autorității Contractante spre verificare, avizare şi aprobare un Raport inițial (denumit în continuare “</w:t>
      </w:r>
      <w:r w:rsidRPr="009D437E">
        <w:rPr>
          <w:rFonts w:ascii="Trebuchet MS" w:hAnsi="Trebuchet MS"/>
          <w:i/>
          <w:sz w:val="24"/>
          <w:szCs w:val="24"/>
          <w:lang w:val="ro-RO"/>
        </w:rPr>
        <w:t>Raportul inițial</w:t>
      </w:r>
      <w:r w:rsidRPr="009D437E">
        <w:rPr>
          <w:rFonts w:ascii="Trebuchet MS" w:hAnsi="Trebuchet MS"/>
          <w:sz w:val="24"/>
          <w:szCs w:val="24"/>
          <w:lang w:val="ro-RO"/>
        </w:rPr>
        <w:t>”) de activitate care va include detalii privind modul de derulare, implementare şi programare a tuturor activităților aferente acordului-cadru/contractelor subsecvente, în concordanță cu propunerea tehnică, cu aspectele agreate la întâlnirea inițială</w:t>
      </w:r>
      <w:r w:rsidR="006C08A8" w:rsidRPr="009D437E">
        <w:rPr>
          <w:rFonts w:ascii="Trebuchet MS" w:hAnsi="Trebuchet MS"/>
          <w:sz w:val="24"/>
          <w:szCs w:val="24"/>
          <w:lang w:val="ro-RO"/>
        </w:rPr>
        <w:t xml:space="preserve"> cu Autoritatea Contractantă</w:t>
      </w:r>
      <w:r w:rsidRPr="009D437E">
        <w:rPr>
          <w:rFonts w:ascii="Trebuchet MS" w:hAnsi="Trebuchet MS"/>
          <w:sz w:val="24"/>
          <w:szCs w:val="24"/>
          <w:lang w:val="ro-RO"/>
        </w:rPr>
        <w:t xml:space="preserve">, dar </w:t>
      </w:r>
      <w:r w:rsidR="006C08A8" w:rsidRPr="009D437E">
        <w:rPr>
          <w:rFonts w:ascii="Trebuchet MS" w:hAnsi="Trebuchet MS"/>
          <w:sz w:val="24"/>
          <w:szCs w:val="24"/>
          <w:lang w:val="ro-RO"/>
        </w:rPr>
        <w:t>și</w:t>
      </w:r>
      <w:r w:rsidRPr="009D437E">
        <w:rPr>
          <w:rFonts w:ascii="Trebuchet MS" w:hAnsi="Trebuchet MS"/>
          <w:sz w:val="24"/>
          <w:szCs w:val="24"/>
          <w:lang w:val="ro-RO"/>
        </w:rPr>
        <w:t xml:space="preserve"> cu eventualele </w:t>
      </w:r>
      <w:r w:rsidRPr="00894270">
        <w:rPr>
          <w:rFonts w:ascii="Trebuchet MS" w:hAnsi="Trebuchet MS"/>
          <w:sz w:val="24"/>
          <w:szCs w:val="24"/>
          <w:lang w:val="ro-RO"/>
        </w:rPr>
        <w:t xml:space="preserve">propuneri ale experților privind îmbunătățirea acestor activități/aspecte pe baza </w:t>
      </w:r>
      <w:r w:rsidR="006C08A8" w:rsidRPr="00894270">
        <w:rPr>
          <w:rFonts w:ascii="Trebuchet MS" w:hAnsi="Trebuchet MS"/>
          <w:sz w:val="24"/>
          <w:szCs w:val="24"/>
          <w:lang w:val="ro-RO"/>
        </w:rPr>
        <w:t>experienței dobândite.</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color w:val="FF0000"/>
          <w:sz w:val="24"/>
          <w:szCs w:val="24"/>
          <w:lang w:val="ro-RO"/>
        </w:rPr>
        <w:t xml:space="preserve"> </w:t>
      </w:r>
      <w:r w:rsidRPr="00AE5A5C">
        <w:rPr>
          <w:rFonts w:ascii="Trebuchet MS" w:hAnsi="Trebuchet MS"/>
          <w:sz w:val="24"/>
          <w:szCs w:val="24"/>
          <w:lang w:val="ro-RO"/>
        </w:rPr>
        <w:t>8.6.5. Raportul inițial va conține cel puțin următoarele elemente:</w:t>
      </w:r>
    </w:p>
    <w:p w:rsidR="004B2454" w:rsidRPr="00AE5A5C" w:rsidRDefault="004B2454" w:rsidP="004B2454">
      <w:pPr>
        <w:pStyle w:val="Listparagraf"/>
        <w:numPr>
          <w:ilvl w:val="1"/>
          <w:numId w:val="6"/>
        </w:numPr>
        <w:spacing w:before="120" w:after="120" w:line="276" w:lineRule="auto"/>
        <w:ind w:left="450"/>
        <w:jc w:val="both"/>
        <w:rPr>
          <w:rFonts w:ascii="Trebuchet MS" w:hAnsi="Trebuchet MS"/>
          <w:sz w:val="24"/>
          <w:szCs w:val="24"/>
          <w:lang w:val="ro-RO"/>
        </w:rPr>
      </w:pPr>
      <w:r w:rsidRPr="00AE5A5C">
        <w:rPr>
          <w:rFonts w:ascii="Trebuchet MS" w:hAnsi="Trebuchet MS"/>
          <w:sz w:val="24"/>
          <w:szCs w:val="24"/>
          <w:lang w:val="ro-RO"/>
        </w:rPr>
        <w:t>prezentarea de ansamblu a modului de derulare a acordului-cadru/contractelor subsecvente şi a abordării însușite de către Prestator în scopul realizării obligațiilor contractuale;</w:t>
      </w:r>
    </w:p>
    <w:p w:rsidR="004B2454" w:rsidRPr="00AE5A5C" w:rsidRDefault="004B2454" w:rsidP="004B2454">
      <w:pPr>
        <w:pStyle w:val="Listparagraf"/>
        <w:numPr>
          <w:ilvl w:val="1"/>
          <w:numId w:val="6"/>
        </w:numPr>
        <w:spacing w:before="120" w:after="120" w:line="276" w:lineRule="auto"/>
        <w:ind w:left="450"/>
        <w:jc w:val="both"/>
        <w:rPr>
          <w:rFonts w:ascii="Trebuchet MS" w:hAnsi="Trebuchet MS"/>
          <w:sz w:val="24"/>
          <w:szCs w:val="24"/>
          <w:lang w:val="ro-RO"/>
        </w:rPr>
      </w:pPr>
      <w:r w:rsidRPr="00AE5A5C">
        <w:rPr>
          <w:rFonts w:ascii="Trebuchet MS" w:hAnsi="Trebuchet MS"/>
          <w:sz w:val="24"/>
          <w:szCs w:val="24"/>
          <w:lang w:val="ro-RO"/>
        </w:rPr>
        <w:t>planificarea de detaliu a activităților (ex: descrierea şi planificarea activităților; rezultatele şi output-urile). Planificarea activităților aferente acordului-cadru va reprezenta o versiune ajustată a celei incluse în propunerea tehnică, ca urmare informațiilor furnizate de către Autoritatea Contractantă în cadrul întâlnirii inițiale, respectiv o completare a informațiilor din propunerea tehnică pe baza aspectelor agreate de către părți în cadrul acestei întâlniri.</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8.6.6. Raportul inițial va deveni principalul instrument de lucru pe durata de execuție a acordului-cadru, părțile urmând să se raporteze la aspectele agreate prin intermediul acestui document pe întreaga durată a acordului-cadru, ori de câte ori este necesară modificarea abordării privind modul de lucru în vederea atingerii rezultatelor așteptate.</w:t>
      </w:r>
    </w:p>
    <w:p w:rsidR="004B2454" w:rsidRPr="00AE5A5C" w:rsidRDefault="004B2454" w:rsidP="004B2454">
      <w:pPr>
        <w:spacing w:before="120" w:after="120" w:line="276" w:lineRule="auto"/>
        <w:jc w:val="both"/>
        <w:rPr>
          <w:rFonts w:ascii="Trebuchet MS" w:hAnsi="Trebuchet MS"/>
          <w:b/>
          <w:sz w:val="24"/>
          <w:szCs w:val="24"/>
          <w:lang w:val="ro-RO"/>
        </w:rPr>
      </w:pPr>
      <w:r w:rsidRPr="00AE5A5C">
        <w:rPr>
          <w:rFonts w:ascii="Trebuchet MS" w:hAnsi="Trebuchet MS"/>
          <w:sz w:val="24"/>
          <w:szCs w:val="24"/>
          <w:lang w:val="ro-RO"/>
        </w:rPr>
        <w:t>8.6.7. Raportul inițial de activitate va fi depus la sediul Autorității Contractante în două exemplare originale.</w:t>
      </w:r>
    </w:p>
    <w:p w:rsidR="004B2454" w:rsidRPr="00AE5A5C" w:rsidRDefault="004B2454" w:rsidP="004B2454">
      <w:pPr>
        <w:spacing w:before="120" w:after="120" w:line="276" w:lineRule="auto"/>
        <w:jc w:val="both"/>
        <w:rPr>
          <w:rFonts w:ascii="Trebuchet MS" w:hAnsi="Trebuchet MS"/>
          <w:b/>
          <w:i/>
          <w:sz w:val="24"/>
          <w:szCs w:val="24"/>
          <w:lang w:val="ro-RO"/>
        </w:rPr>
      </w:pPr>
    </w:p>
    <w:p w:rsidR="004B2454" w:rsidRPr="00AE5A5C" w:rsidRDefault="004B2454" w:rsidP="004B2454">
      <w:pPr>
        <w:spacing w:before="120" w:after="120" w:line="276" w:lineRule="auto"/>
        <w:jc w:val="both"/>
        <w:rPr>
          <w:rFonts w:ascii="Trebuchet MS" w:hAnsi="Trebuchet MS"/>
          <w:b/>
          <w:i/>
          <w:sz w:val="24"/>
          <w:szCs w:val="24"/>
          <w:lang w:val="ro-RO"/>
        </w:rPr>
      </w:pPr>
      <w:r w:rsidRPr="00AE5A5C">
        <w:rPr>
          <w:rFonts w:ascii="Trebuchet MS" w:hAnsi="Trebuchet MS"/>
          <w:b/>
          <w:i/>
          <w:sz w:val="24"/>
          <w:szCs w:val="24"/>
          <w:lang w:val="ro-RO"/>
        </w:rPr>
        <w:t>8.7. Rapoartele sintetice</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8.7.1. În urma finalizării prestației aferente categoriile de servicii stabilite prin prezentul caiet de sarcini, în corelare cu termenele de livrare stabilite (pentru care beneficiarul acceptă efectuarea de plăți parțiale), respectiv ori de câte ori se va solicita decontarea serviciilor realizate, Prestatorul va prezenta Autorității Contractante un raport sintetic conținând cel puțin informații referitoare la:</w:t>
      </w:r>
    </w:p>
    <w:p w:rsidR="004B2454" w:rsidRPr="00AE5A5C" w:rsidRDefault="004B2454" w:rsidP="004B2454">
      <w:pPr>
        <w:pStyle w:val="Listparagraf"/>
        <w:numPr>
          <w:ilvl w:val="0"/>
          <w:numId w:val="12"/>
        </w:num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durata/perioada în care s-au prestat serviciile;</w:t>
      </w:r>
    </w:p>
    <w:p w:rsidR="004B2454" w:rsidRPr="00AE5A5C" w:rsidRDefault="004B2454" w:rsidP="004B2454">
      <w:pPr>
        <w:pStyle w:val="Listparagraf"/>
        <w:numPr>
          <w:ilvl w:val="0"/>
          <w:numId w:val="12"/>
        </w:num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natura serviciilor care au fost prestate şi modalitatea de prestare a acestora;</w:t>
      </w:r>
    </w:p>
    <w:p w:rsidR="004B2454" w:rsidRPr="00AE5A5C" w:rsidRDefault="004B2454" w:rsidP="004B2454">
      <w:pPr>
        <w:pStyle w:val="Listparagraf"/>
        <w:numPr>
          <w:ilvl w:val="0"/>
          <w:numId w:val="12"/>
        </w:num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referințe scurte privind livrabilele puse la dispoziția Autorității Contractante în marja serviciilor efectiv prestate;</w:t>
      </w:r>
    </w:p>
    <w:p w:rsidR="004B2454" w:rsidRPr="00AE5A5C" w:rsidRDefault="004B2454" w:rsidP="004B2454">
      <w:pPr>
        <w:pStyle w:val="Listparagraf"/>
        <w:numPr>
          <w:ilvl w:val="0"/>
          <w:numId w:val="12"/>
        </w:num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lastRenderedPageBreak/>
        <w:t>persoanele implicate în realizarea respectivelor activități.</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8.7.2. Tipologia rapoartelor sintetice va fi adaptată la specificul fiecărei categorii de servicii prestate, urmărindu-se a acoperi aspectele soluționate la data raportării, eventualele aspecte nesoluționate care pot conduce la întârzieri şi/sau la eventuale depășiri de costuri datorită incidenței unor situații neprevăzute si eventual, acolo unde este cazul, progresul proiectului.</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 xml:space="preserve">8.7.3. Primul raport sintetic de activitate pentru serviciile de raportare și monitorizare trebuie să furnizeze informații cu privire la progresul activităților aferente acordului-cadru (pe perioada de raportare cuprinsă între data semnării acordului-cadru şi data elaborării raportului), la progresul planificat pentru următoarea perioadă de raportare, la eventualele aspecte nesoluționate care pot conduce la întârzieri şi/sau la eventuale depășiri de costuri datorită incidenței unor situații neprevăzute. </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8.7.4. Acest document va oferi informații privind monitorizarea activităților desfășurate şi rezultatelor obținute. De asemenea, acesta trebuie să facă o distincție/delimitare clară între activitățile/rezultatele așteptate şi considerate a fi finalizate şi cele aflate în desfășurare, cu scopul de a se putea evalua progresul în mod corect.</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8.7.5. În acest sens, se vor explicita inclusiv, dar fără a se limita la:</w:t>
      </w:r>
    </w:p>
    <w:p w:rsidR="004B2454" w:rsidRPr="00AE5A5C" w:rsidRDefault="004B2454" w:rsidP="004B2454">
      <w:pPr>
        <w:pStyle w:val="Listparagraf"/>
        <w:numPr>
          <w:ilvl w:val="0"/>
          <w:numId w:val="11"/>
        </w:numPr>
        <w:spacing w:before="120" w:after="120" w:line="276" w:lineRule="auto"/>
        <w:ind w:left="450"/>
        <w:jc w:val="both"/>
        <w:rPr>
          <w:rFonts w:ascii="Trebuchet MS" w:hAnsi="Trebuchet MS"/>
          <w:sz w:val="24"/>
          <w:szCs w:val="24"/>
          <w:lang w:val="ro-RO"/>
        </w:rPr>
      </w:pPr>
      <w:r w:rsidRPr="00AE5A5C">
        <w:rPr>
          <w:rFonts w:ascii="Trebuchet MS" w:hAnsi="Trebuchet MS"/>
          <w:sz w:val="24"/>
          <w:szCs w:val="24"/>
          <w:lang w:val="ro-RO"/>
        </w:rPr>
        <w:t>progresul general înregistrat la zi: activitățile legate de rezultatele obținute, cum ar fi acțiuni, planuri de lucru, întâlniri cu Beneficiarul și, după caz, cu ceilalți prestatori de servicii/executanți de lucrări implicați în implementarea programului și/sau alte entități relevante etc., activitățile aflate în curs de desfășurare;</w:t>
      </w:r>
    </w:p>
    <w:p w:rsidR="004B2454" w:rsidRPr="00AE5A5C" w:rsidRDefault="004B2454" w:rsidP="004B2454">
      <w:pPr>
        <w:pStyle w:val="Listparagraf"/>
        <w:numPr>
          <w:ilvl w:val="0"/>
          <w:numId w:val="11"/>
        </w:numPr>
        <w:spacing w:before="120" w:after="120" w:line="276" w:lineRule="auto"/>
        <w:ind w:left="450"/>
        <w:jc w:val="both"/>
        <w:rPr>
          <w:rFonts w:ascii="Trebuchet MS" w:hAnsi="Trebuchet MS"/>
          <w:sz w:val="24"/>
          <w:szCs w:val="24"/>
          <w:lang w:val="ro-RO"/>
        </w:rPr>
      </w:pPr>
      <w:r w:rsidRPr="00AE5A5C">
        <w:rPr>
          <w:rFonts w:ascii="Trebuchet MS" w:hAnsi="Trebuchet MS"/>
          <w:sz w:val="24"/>
          <w:szCs w:val="24"/>
          <w:lang w:val="ro-RO"/>
        </w:rPr>
        <w:t>planificarea viitoare a activităților aferente acordului-cadru/contractelor subsecvente (descrierea şi planificarea activităților pentru următoarea perioadă de raportare; rezultatele şi output-urile așteptate).</w:t>
      </w:r>
    </w:p>
    <w:p w:rsidR="004B2454" w:rsidRPr="00AE5A5C" w:rsidRDefault="004B2454" w:rsidP="004B2454">
      <w:pPr>
        <w:spacing w:before="120" w:after="120" w:line="276" w:lineRule="auto"/>
        <w:ind w:left="450"/>
        <w:jc w:val="both"/>
        <w:rPr>
          <w:rFonts w:ascii="Trebuchet MS" w:hAnsi="Trebuchet MS"/>
          <w:sz w:val="24"/>
          <w:szCs w:val="24"/>
          <w:lang w:val="ro-RO"/>
        </w:rPr>
      </w:pPr>
      <w:r w:rsidRPr="00AE5A5C">
        <w:rPr>
          <w:rFonts w:ascii="Trebuchet MS" w:hAnsi="Trebuchet MS"/>
          <w:sz w:val="24"/>
          <w:szCs w:val="24"/>
          <w:lang w:val="ro-RO"/>
        </w:rPr>
        <w:t>Planificarea activităților aferente acordului-cadru/contractelor subsecvente va reprezenta o versiune ajustată a celei incluse în raportul inițial, ca urmare a informațiilor dobândite pe parcursul executării acordului-cadru și/sau a intervenției anumitor evenimente ce nu au putut fi prevăzute la momentul elaborării prezentului caiet de sarcini și/sau al ofertei;</w:t>
      </w:r>
    </w:p>
    <w:p w:rsidR="004B2454" w:rsidRPr="00AE5A5C" w:rsidRDefault="004B2454" w:rsidP="004B2454">
      <w:pPr>
        <w:pStyle w:val="Listparagraf"/>
        <w:numPr>
          <w:ilvl w:val="0"/>
          <w:numId w:val="11"/>
        </w:numPr>
        <w:spacing w:before="120" w:after="120" w:line="276" w:lineRule="auto"/>
        <w:ind w:left="450"/>
        <w:jc w:val="both"/>
        <w:rPr>
          <w:rFonts w:ascii="Trebuchet MS" w:hAnsi="Trebuchet MS"/>
          <w:sz w:val="24"/>
          <w:szCs w:val="24"/>
          <w:lang w:val="ro-RO"/>
        </w:rPr>
      </w:pPr>
      <w:r w:rsidRPr="00AE5A5C">
        <w:rPr>
          <w:rFonts w:ascii="Trebuchet MS" w:hAnsi="Trebuchet MS"/>
          <w:sz w:val="24"/>
          <w:szCs w:val="24"/>
          <w:lang w:val="ro-RO"/>
        </w:rPr>
        <w:t>după caz, descrierea problemelor întâmpinate pe parcursul perioadei de raportare şi soluțiile propuse pentru rezolvarea acestora, împreună cu recomandări privind evitarea pe viitor a apariției unor problemele similare pe durata de execuție rămasă a acordului-cadru. De asemenea, se pot face referiri privind diversele solicitări transmise către/primite din partea Autorității Contractante şi modul în care acestea au fost sau nu soluționate, precum și motivele care au condus la o eventuală nesoluționare.</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8.7.6. Următoarele rapoarte sintetice de activitate vor avea un conținut similar cu primul, cu excepția ultimului, care nu va mai conține referiri în ceea ce privește planificarea viitoare a activităților.</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8.7.7. Odată cu livrarea documentației /livrabilelor la sediul Beneficiarului se va întocmi un proces - verbal de predare – primire. Prevederile art. 8.8. de mai jos cu privire la modalitatea de finalizare a recepției rămân aplicabile.</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8.7.8. Prestatorul va avea în vedere împrejurarea că rapoartele sintetice care fac obiectului prezentei secțiuni sunt distincte de raportul inițial de activitate precum și de documentația /livrabilele ce se vor elabora pe parcursul execuției acordului-cadru în scopul implementării programului și în conformitate cu prevederile prezentului caiet de sarcini.</w:t>
      </w:r>
    </w:p>
    <w:p w:rsidR="004B2454" w:rsidRPr="00AE5A5C" w:rsidRDefault="004B2454" w:rsidP="004B2454">
      <w:pPr>
        <w:spacing w:before="120" w:after="120" w:line="276" w:lineRule="auto"/>
        <w:jc w:val="both"/>
        <w:rPr>
          <w:rFonts w:ascii="Trebuchet MS" w:hAnsi="Trebuchet MS"/>
          <w:b/>
          <w:sz w:val="24"/>
          <w:szCs w:val="24"/>
          <w:lang w:val="ro-RO"/>
        </w:rPr>
      </w:pPr>
    </w:p>
    <w:p w:rsidR="004B2454" w:rsidRPr="00AE5A5C" w:rsidRDefault="004B2454" w:rsidP="004B2454">
      <w:pPr>
        <w:spacing w:before="120" w:after="120" w:line="276" w:lineRule="auto"/>
        <w:jc w:val="both"/>
        <w:rPr>
          <w:rFonts w:ascii="Trebuchet MS" w:hAnsi="Trebuchet MS"/>
          <w:b/>
          <w:i/>
          <w:sz w:val="24"/>
          <w:szCs w:val="24"/>
          <w:lang w:val="ro-RO"/>
        </w:rPr>
      </w:pPr>
      <w:r w:rsidRPr="00AE5A5C">
        <w:rPr>
          <w:rFonts w:ascii="Trebuchet MS" w:hAnsi="Trebuchet MS"/>
          <w:b/>
          <w:i/>
          <w:sz w:val="24"/>
          <w:szCs w:val="24"/>
          <w:lang w:val="ro-RO"/>
        </w:rPr>
        <w:t>8.8. Cerințe formale privind elaborarea rapoartelor/livrabilelor de contract</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 xml:space="preserve">8.8.1. Toate rapoartele/documentele/livrabilele vor fi elaborate în format A4/A3 (sau alte formate, în funcție de necesități) şi tipărite, pe o singură pagină (față). Originea documentului va fi identificată fie în partea de sus a paginii, fie în partea de jos a acesteia. </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 xml:space="preserve">8.8.2. Rapoartele trebuie să aibă o pagină de gardă, titlul raportului, data de elaborare şi perioada acoperită, denumirea şi adresa prestatorului. </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 xml:space="preserve">8.8.3. Toate rapoartele/documentele vor trebui predate Autorității Contractante atât în formă scrisă (în două exemplare originale, semnată și ștampilată) cât şi în format electronic (cum </w:t>
      </w:r>
      <w:r w:rsidRPr="00894270">
        <w:rPr>
          <w:rFonts w:ascii="Trebuchet MS" w:hAnsi="Trebuchet MS"/>
          <w:sz w:val="24"/>
          <w:szCs w:val="24"/>
          <w:lang w:val="ro-RO"/>
        </w:rPr>
        <w:t>a</w:t>
      </w:r>
      <w:r w:rsidR="00894270">
        <w:rPr>
          <w:rFonts w:ascii="Trebuchet MS" w:hAnsi="Trebuchet MS"/>
          <w:sz w:val="24"/>
          <w:szCs w:val="24"/>
          <w:lang w:val="ro-RO"/>
        </w:rPr>
        <w:t>r fi:</w:t>
      </w:r>
      <w:r w:rsidRPr="00AE5A5C">
        <w:rPr>
          <w:rFonts w:ascii="Trebuchet MS" w:hAnsi="Trebuchet MS"/>
          <w:sz w:val="24"/>
          <w:szCs w:val="24"/>
          <w:lang w:val="ro-RO"/>
        </w:rPr>
        <w:t>.doc, .</w:t>
      </w:r>
      <w:proofErr w:type="spellStart"/>
      <w:r w:rsidRPr="00AE5A5C">
        <w:rPr>
          <w:rFonts w:ascii="Trebuchet MS" w:hAnsi="Trebuchet MS"/>
          <w:sz w:val="24"/>
          <w:szCs w:val="24"/>
          <w:lang w:val="ro-RO"/>
        </w:rPr>
        <w:t>xls</w:t>
      </w:r>
      <w:proofErr w:type="spellEnd"/>
      <w:r w:rsidRPr="00AE5A5C">
        <w:rPr>
          <w:rFonts w:ascii="Trebuchet MS" w:hAnsi="Trebuchet MS"/>
          <w:sz w:val="24"/>
          <w:szCs w:val="24"/>
          <w:lang w:val="ro-RO"/>
        </w:rPr>
        <w:t>, .</w:t>
      </w:r>
      <w:proofErr w:type="spellStart"/>
      <w:r w:rsidRPr="00AE5A5C">
        <w:rPr>
          <w:rFonts w:ascii="Trebuchet MS" w:hAnsi="Trebuchet MS"/>
          <w:sz w:val="24"/>
          <w:szCs w:val="24"/>
          <w:lang w:val="ro-RO"/>
        </w:rPr>
        <w:t>pdf</w:t>
      </w:r>
      <w:proofErr w:type="spellEnd"/>
      <w:r w:rsidRPr="00AE5A5C">
        <w:rPr>
          <w:rFonts w:ascii="Trebuchet MS" w:hAnsi="Trebuchet MS"/>
          <w:sz w:val="24"/>
          <w:szCs w:val="24"/>
          <w:lang w:val="ro-RO"/>
        </w:rPr>
        <w:t xml:space="preserve">, după caz). Toate documentele se transmit si se predau în limba română. </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8.8.4. Recepția documentației de contract/livrabilelor de contract nu se va considera finalizată până la aprobarea de către Beneficiar a acestora, act care se v</w:t>
      </w:r>
      <w:r w:rsidR="00262DEC">
        <w:rPr>
          <w:rFonts w:ascii="Trebuchet MS" w:hAnsi="Trebuchet MS"/>
          <w:sz w:val="24"/>
          <w:szCs w:val="24"/>
          <w:lang w:val="ro-RO"/>
        </w:rPr>
        <w:t xml:space="preserve">a emite în termen de cel mult 10 </w:t>
      </w:r>
      <w:r w:rsidRPr="00AE5A5C">
        <w:rPr>
          <w:rFonts w:ascii="Trebuchet MS" w:hAnsi="Trebuchet MS"/>
          <w:sz w:val="24"/>
          <w:szCs w:val="24"/>
          <w:lang w:val="ro-RO"/>
        </w:rPr>
        <w:t>zile lucrătoare de la livrarea acestora, respectiv de la data întocmirii procesului verbal de predare – primire sub rezerva eventualelor observații/obiecțiuni ale Beneficiarului cu privire la documentele/rapoartele transmise de Prestator, ce vor fi aduse la cunoștința acestuia din urmă înăuntrul termenului menționat.</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8.8.5. În situația indicată la art. 8.8.4., Prestatorul are obligația operării oricăror modificări asupra rapoartelor/livrabilelor transmise de către acesta din urmă corespunzător observațiilor/obiecțiunilor Beneficiarului, cu respectarea prevederilor legale aplicabile la momentul respectiv și/sau ale contractului de finanțare.</w:t>
      </w:r>
    </w:p>
    <w:p w:rsidR="004B2454" w:rsidRPr="00FD7FFA"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8.8.6. În cazul lipsei unor asemenea elemente în termenul precizat și în măsura în care aprobarea Beneficiarului nu va surveni în termenul menționat, indiferent de motive, Prestatorul va fi îndrituit să considere că Autoritatea Contractantă și-a exprimat acordul asupra conținutului r</w:t>
      </w:r>
      <w:r w:rsidR="00262DEC">
        <w:rPr>
          <w:rFonts w:ascii="Trebuchet MS" w:hAnsi="Trebuchet MS"/>
          <w:sz w:val="24"/>
          <w:szCs w:val="24"/>
          <w:lang w:val="ro-RO"/>
        </w:rPr>
        <w:t>espectivelor rapoarte/livrabile</w:t>
      </w:r>
      <w:r w:rsidR="00262DEC" w:rsidRPr="00FD7FFA">
        <w:rPr>
          <w:rFonts w:ascii="Trebuchet MS" w:hAnsi="Trebuchet MS"/>
          <w:sz w:val="24"/>
          <w:szCs w:val="24"/>
          <w:lang w:val="ro-RO"/>
        </w:rPr>
        <w:t xml:space="preserve">, iar Autoritatea Contractantă prin Direcția beneficiară a serviciilor prestate va întocmi si va semna împreună cu Prestatorul </w:t>
      </w:r>
      <w:proofErr w:type="spellStart"/>
      <w:r w:rsidR="00262DEC" w:rsidRPr="00FD7FFA">
        <w:rPr>
          <w:rFonts w:ascii="Trebuchet MS" w:hAnsi="Trebuchet MS"/>
          <w:sz w:val="24"/>
          <w:szCs w:val="24"/>
          <w:lang w:val="ro-RO"/>
        </w:rPr>
        <w:t>Procesul-Verbal</w:t>
      </w:r>
      <w:proofErr w:type="spellEnd"/>
      <w:r w:rsidR="00262DEC" w:rsidRPr="00FD7FFA">
        <w:rPr>
          <w:rFonts w:ascii="Trebuchet MS" w:hAnsi="Trebuchet MS"/>
          <w:sz w:val="24"/>
          <w:szCs w:val="24"/>
          <w:lang w:val="ro-RO"/>
        </w:rPr>
        <w:t xml:space="preserve"> de recepție a serviciilor</w:t>
      </w:r>
      <w:r w:rsidR="00FD7FFA" w:rsidRPr="00FD7FFA">
        <w:rPr>
          <w:rFonts w:ascii="Trebuchet MS" w:hAnsi="Trebuchet MS"/>
          <w:sz w:val="24"/>
          <w:szCs w:val="24"/>
          <w:lang w:val="ro-RO"/>
        </w:rPr>
        <w:t>.</w:t>
      </w:r>
    </w:p>
    <w:p w:rsidR="004B2454" w:rsidRPr="00AE5A5C" w:rsidRDefault="0011559C" w:rsidP="0011559C">
      <w:pPr>
        <w:pStyle w:val="Titlu1"/>
        <w:numPr>
          <w:ilvl w:val="0"/>
          <w:numId w:val="0"/>
        </w:numPr>
        <w:spacing w:before="240" w:after="240" w:line="276" w:lineRule="auto"/>
        <w:ind w:left="180"/>
        <w:rPr>
          <w:rFonts w:ascii="Trebuchet MS" w:hAnsi="Trebuchet MS" w:cs="Times New Roman"/>
          <w:b w:val="0"/>
          <w:sz w:val="24"/>
          <w:szCs w:val="24"/>
        </w:rPr>
      </w:pPr>
      <w:r>
        <w:rPr>
          <w:rFonts w:ascii="Trebuchet MS" w:hAnsi="Trebuchet MS" w:cs="Times New Roman"/>
          <w:bCs w:val="0"/>
          <w:sz w:val="24"/>
          <w:szCs w:val="24"/>
        </w:rPr>
        <w:t>9.</w:t>
      </w:r>
      <w:r w:rsidR="004B2454" w:rsidRPr="00AE5A5C">
        <w:rPr>
          <w:rFonts w:ascii="Trebuchet MS" w:hAnsi="Trebuchet MS" w:cs="Times New Roman"/>
          <w:bCs w:val="0"/>
          <w:sz w:val="24"/>
          <w:szCs w:val="24"/>
        </w:rPr>
        <w:t>OFERTA</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 xml:space="preserve">9.1. Ofertanții vor întocmi propunerea tehnică și financiară cu respectarea prevederilor stabilite în cadrul fișei de date din documentația de atribuire. </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9.2. Ofertantul trebuie să răspundă punctual la toate cerințele cuprinse în prezentul caiet de sarcini şi să detalieze în cadrul propunerii tehnice modalitatea şi mijloacele concrete prin care produsele/serviciile ofertate îndeplinesc aceste cerințe, astfel încât comisia de evaluare să aibă posibilitatea evaluării acesteia în mod obiectiv, prin raportare la informațiile prezentate și cu respectarea prevederilor legale aplicabile.</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9.3. Propunerea tehnică se va întocmi într-o manieră organizată, astfel încât procesul de evaluare a ofertelor să permită identificarea facilă a corespondenței informațiilor cuprinse în ofertă cu specificațiile tehnice din caietul de sarcini. Propunerea tehnică va cuprinde cel puțin elementele menționate in cadrul fișei de date a achiziției, precum și prezentarea în detaliu cu privire la serviciile ofertate prin raportare la cerințele stabilite în prezentul caiet de sarcini.</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 xml:space="preserve">9.4. Omisiunea sau neîndeplinirea corespunzătoare a oricărei dintre cerințele prezentului caiet de sarcini va duce la respingerea ofertei ca neconformă. Astfel, lipsa unui răspuns sau </w:t>
      </w:r>
      <w:r w:rsidRPr="00AE5A5C">
        <w:rPr>
          <w:rFonts w:ascii="Trebuchet MS" w:hAnsi="Trebuchet MS"/>
          <w:sz w:val="24"/>
          <w:szCs w:val="24"/>
          <w:lang w:val="ro-RO"/>
        </w:rPr>
        <w:lastRenderedPageBreak/>
        <w:t>prezentarea unor descrieri nerelevante prin raportare la cerințele prezentului caiet de sarcini, ori care nu demonstrează înțelegerea contextului și obiectivelor/rezultatelor așteptate ale proiectului va duce la descalificarea ofertantului.</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De asemenea, un simplu răspuns (afirmație) de confirmare din partea Ofertantului cu privire la respectarea cerințelor din caietul de sarcini, fără precizarea exactă a modalității de îndeplinire, nu va putea fi acceptat. În acest sens se solicită din partea ofertanților și intră în răspunderea acestora prezentarea mijloacelor probante edificatoare în sprijinul oricăror afirmații care se pot încadra în categoria exemplului anterior menționat.</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9.5. Nerespectarea cerințelor din caietul de sarcini sau absența din cadrul conținutului propunerii tehnice a specificațiilor și serviciilor ofertate pentru fiecare din cerințele din caietul de sarcini va atrage încadrarea ofertei ca fiind neconformă.</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9.6. Propunerea financiară va cuprinde prețul total ofertat, ca expresie a valorii ofertate pentru execuția întregului acord-cadru.</w:t>
      </w:r>
    </w:p>
    <w:p w:rsidR="004B2454" w:rsidRPr="00AE5A5C" w:rsidRDefault="004B2454" w:rsidP="004B2454">
      <w:pPr>
        <w:spacing w:before="120" w:after="120" w:line="276" w:lineRule="auto"/>
        <w:jc w:val="both"/>
        <w:rPr>
          <w:rFonts w:ascii="Trebuchet MS" w:hAnsi="Trebuchet MS"/>
          <w:sz w:val="24"/>
          <w:szCs w:val="24"/>
          <w:lang w:val="ro-RO"/>
        </w:rPr>
      </w:pPr>
    </w:p>
    <w:p w:rsidR="004B2454" w:rsidRPr="00AE5A5C" w:rsidRDefault="0011559C" w:rsidP="0011559C">
      <w:pPr>
        <w:pStyle w:val="Titlu1"/>
        <w:numPr>
          <w:ilvl w:val="0"/>
          <w:numId w:val="0"/>
        </w:numPr>
        <w:spacing w:before="240" w:after="240" w:line="276" w:lineRule="auto"/>
        <w:ind w:left="180"/>
        <w:rPr>
          <w:rFonts w:ascii="Trebuchet MS" w:hAnsi="Trebuchet MS" w:cs="Times New Roman"/>
          <w:b w:val="0"/>
          <w:sz w:val="24"/>
          <w:szCs w:val="24"/>
        </w:rPr>
      </w:pPr>
      <w:r>
        <w:rPr>
          <w:rFonts w:ascii="Trebuchet MS" w:hAnsi="Trebuchet MS" w:cs="Times New Roman"/>
          <w:bCs w:val="0"/>
          <w:sz w:val="24"/>
          <w:szCs w:val="24"/>
        </w:rPr>
        <w:t>10.</w:t>
      </w:r>
      <w:r w:rsidR="004B2454" w:rsidRPr="00AE5A5C">
        <w:rPr>
          <w:rFonts w:ascii="Trebuchet MS" w:hAnsi="Trebuchet MS" w:cs="Times New Roman"/>
          <w:bCs w:val="0"/>
          <w:sz w:val="24"/>
          <w:szCs w:val="24"/>
        </w:rPr>
        <w:t>MODUL DE PLATĂ A SERVICIILOR</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10.1. Plata serviciilor contractate se realizează eșalonat în maxim 30 (treizeci) de zile calendaristice de la momentul înregistrării facturilor fiscale la sediul Beneficiarului, cu respectarea dispozițiilor Legii nr.72/2013.</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10.2. Documentele justificative pe baza cărora se vor realiza plățile către Prestator sunt:</w:t>
      </w:r>
    </w:p>
    <w:p w:rsidR="004B2454" w:rsidRPr="00AE5A5C" w:rsidRDefault="004B2454" w:rsidP="004B2454">
      <w:pPr>
        <w:pStyle w:val="Listparagraf"/>
        <w:numPr>
          <w:ilvl w:val="0"/>
          <w:numId w:val="15"/>
        </w:num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factura;</w:t>
      </w:r>
    </w:p>
    <w:p w:rsidR="004B2454" w:rsidRPr="00AE5A5C" w:rsidRDefault="004B2454" w:rsidP="004B2454">
      <w:pPr>
        <w:pStyle w:val="Listparagraf"/>
        <w:numPr>
          <w:ilvl w:val="0"/>
          <w:numId w:val="15"/>
        </w:num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rapoartele sintetice;</w:t>
      </w:r>
    </w:p>
    <w:p w:rsidR="004B2454" w:rsidRDefault="004B2454" w:rsidP="004B2454">
      <w:pPr>
        <w:pStyle w:val="Listparagraf"/>
        <w:numPr>
          <w:ilvl w:val="0"/>
          <w:numId w:val="15"/>
        </w:num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procesul verbal de predare – primire, acolo unde este cazul;</w:t>
      </w:r>
    </w:p>
    <w:p w:rsidR="00113F67" w:rsidRPr="0011559C" w:rsidRDefault="00113F67" w:rsidP="004B2454">
      <w:pPr>
        <w:pStyle w:val="Listparagraf"/>
        <w:numPr>
          <w:ilvl w:val="0"/>
          <w:numId w:val="15"/>
        </w:numPr>
        <w:spacing w:before="120" w:after="120" w:line="276" w:lineRule="auto"/>
        <w:jc w:val="both"/>
        <w:rPr>
          <w:rFonts w:ascii="Trebuchet MS" w:hAnsi="Trebuchet MS"/>
          <w:sz w:val="24"/>
          <w:szCs w:val="24"/>
          <w:lang w:val="ro-RO"/>
        </w:rPr>
      </w:pPr>
      <w:r w:rsidRPr="0011559C">
        <w:rPr>
          <w:rFonts w:ascii="Trebuchet MS" w:hAnsi="Trebuchet MS"/>
          <w:sz w:val="24"/>
          <w:szCs w:val="24"/>
          <w:lang w:val="ro-RO"/>
        </w:rPr>
        <w:t xml:space="preserve">Proces verbal de recepție a serviciilor semnat de către Prestator </w:t>
      </w:r>
      <w:r w:rsidR="00D7148B" w:rsidRPr="0011559C">
        <w:rPr>
          <w:rFonts w:ascii="Trebuchet MS" w:hAnsi="Trebuchet MS"/>
          <w:sz w:val="24"/>
          <w:szCs w:val="24"/>
          <w:lang w:val="ro-RO"/>
        </w:rPr>
        <w:t>și</w:t>
      </w:r>
      <w:r w:rsidRPr="0011559C">
        <w:rPr>
          <w:rFonts w:ascii="Trebuchet MS" w:hAnsi="Trebuchet MS"/>
          <w:sz w:val="24"/>
          <w:szCs w:val="24"/>
          <w:lang w:val="ro-RO"/>
        </w:rPr>
        <w:t xml:space="preserve"> reprezentantul </w:t>
      </w:r>
      <w:r w:rsidR="00D7148B" w:rsidRPr="0011559C">
        <w:rPr>
          <w:rFonts w:ascii="Trebuchet MS" w:hAnsi="Trebuchet MS"/>
          <w:sz w:val="24"/>
          <w:szCs w:val="24"/>
          <w:lang w:val="ro-RO"/>
        </w:rPr>
        <w:t>Autorității</w:t>
      </w:r>
      <w:r w:rsidRPr="0011559C">
        <w:rPr>
          <w:rFonts w:ascii="Trebuchet MS" w:hAnsi="Trebuchet MS"/>
          <w:sz w:val="24"/>
          <w:szCs w:val="24"/>
          <w:lang w:val="ro-RO"/>
        </w:rPr>
        <w:t xml:space="preserve"> </w:t>
      </w:r>
      <w:r w:rsidR="00D7148B" w:rsidRPr="0011559C">
        <w:rPr>
          <w:rFonts w:ascii="Trebuchet MS" w:hAnsi="Trebuchet MS"/>
          <w:sz w:val="24"/>
          <w:szCs w:val="24"/>
          <w:lang w:val="ro-RO"/>
        </w:rPr>
        <w:t>Contractante</w:t>
      </w:r>
      <w:r w:rsidRPr="0011559C">
        <w:rPr>
          <w:rFonts w:ascii="Trebuchet MS" w:hAnsi="Trebuchet MS"/>
          <w:sz w:val="24"/>
          <w:szCs w:val="24"/>
          <w:lang w:val="ro-RO"/>
        </w:rPr>
        <w:t xml:space="preserve"> ( </w:t>
      </w:r>
      <w:r w:rsidR="00D7148B" w:rsidRPr="0011559C">
        <w:rPr>
          <w:rFonts w:ascii="Trebuchet MS" w:hAnsi="Trebuchet MS"/>
          <w:sz w:val="24"/>
          <w:szCs w:val="24"/>
          <w:lang w:val="ro-RO"/>
        </w:rPr>
        <w:t>Direcția</w:t>
      </w:r>
      <w:r w:rsidRPr="0011559C">
        <w:rPr>
          <w:rFonts w:ascii="Trebuchet MS" w:hAnsi="Trebuchet MS"/>
          <w:sz w:val="24"/>
          <w:szCs w:val="24"/>
          <w:lang w:val="ro-RO"/>
        </w:rPr>
        <w:t xml:space="preserve"> beneficiara a serviciilor prestate)</w:t>
      </w:r>
      <w:r w:rsidR="00D7148B" w:rsidRPr="0011559C">
        <w:rPr>
          <w:rFonts w:ascii="Trebuchet MS" w:hAnsi="Trebuchet MS"/>
          <w:sz w:val="24"/>
          <w:szCs w:val="24"/>
          <w:lang w:val="ro-RO"/>
        </w:rPr>
        <w:t>.</w:t>
      </w:r>
    </w:p>
    <w:p w:rsidR="004B2454" w:rsidRPr="00AE5A5C"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10.3. Sub rezerva mențiunilor de la art. 8.8.6 privind acordul tacit al Beneficiarului asupra conținutului rapoartelor/livrabile furnizate de către Prestator, facturile emise și înregistrate la sediul Beneficiarului în absența documentelor menționate la lit. b) de mai sus nu vor fi considerate însușite de către acesta din urmă și, ca atare, termenele de plată mai sus menționate nu vor curge decât din momentul remedierii de către Prestator a situației de fapt.</w:t>
      </w:r>
    </w:p>
    <w:p w:rsidR="004B2454" w:rsidRDefault="004B2454" w:rsidP="004B2454">
      <w:pPr>
        <w:spacing w:before="120" w:after="120" w:line="276" w:lineRule="auto"/>
        <w:jc w:val="both"/>
        <w:rPr>
          <w:rFonts w:ascii="Trebuchet MS" w:hAnsi="Trebuchet MS"/>
          <w:sz w:val="24"/>
          <w:szCs w:val="24"/>
          <w:lang w:val="ro-RO"/>
        </w:rPr>
      </w:pPr>
      <w:r w:rsidRPr="00AE5A5C">
        <w:rPr>
          <w:rFonts w:ascii="Trebuchet MS" w:hAnsi="Trebuchet MS"/>
          <w:sz w:val="24"/>
          <w:szCs w:val="24"/>
          <w:lang w:val="ro-RO"/>
        </w:rPr>
        <w:t>10.4. Plățile realizate în temeiul acordului-cadru ce urmează să fie atribuit se vor realiza cu respectarea următorului grafic (prin raportare la prețul contractului, astfel cum a fost acesta ofertat în cadrul propunerii financiare):</w:t>
      </w:r>
    </w:p>
    <w:p w:rsidR="006937B3" w:rsidRPr="005340BB" w:rsidRDefault="006937B3" w:rsidP="004B2454">
      <w:pPr>
        <w:spacing w:before="120" w:after="120" w:line="276" w:lineRule="auto"/>
        <w:jc w:val="both"/>
        <w:rPr>
          <w:rFonts w:ascii="Trebuchet MS" w:hAnsi="Trebuchet MS"/>
          <w:sz w:val="24"/>
          <w:szCs w:val="24"/>
          <w:lang w:val="ro-RO"/>
        </w:rPr>
      </w:pPr>
    </w:p>
    <w:p w:rsidR="0011559C" w:rsidRPr="005340BB" w:rsidRDefault="0011559C" w:rsidP="004B2454">
      <w:pPr>
        <w:spacing w:before="120" w:after="120" w:line="276" w:lineRule="auto"/>
        <w:jc w:val="both"/>
        <w:rPr>
          <w:rFonts w:ascii="Trebuchet MS" w:hAnsi="Trebuchet MS"/>
          <w:sz w:val="24"/>
          <w:szCs w:val="24"/>
          <w:lang w:val="ro-RO"/>
        </w:rPr>
      </w:pPr>
      <w:r w:rsidRPr="005340BB">
        <w:rPr>
          <w:rFonts w:ascii="Trebuchet MS" w:hAnsi="Trebuchet MS"/>
          <w:sz w:val="24"/>
          <w:szCs w:val="24"/>
          <w:lang w:val="ro-RO"/>
        </w:rPr>
        <w:t>11.CLAUZE FINALE</w:t>
      </w:r>
    </w:p>
    <w:p w:rsidR="0011559C" w:rsidRPr="005340BB" w:rsidRDefault="0011559C" w:rsidP="004B2454">
      <w:pPr>
        <w:spacing w:before="120" w:after="120" w:line="276" w:lineRule="auto"/>
        <w:jc w:val="both"/>
        <w:rPr>
          <w:rFonts w:ascii="Trebuchet MS" w:hAnsi="Trebuchet MS"/>
          <w:bCs/>
          <w:noProof/>
          <w:sz w:val="24"/>
          <w:szCs w:val="24"/>
          <w:lang w:val="ro-RO"/>
        </w:rPr>
      </w:pPr>
      <w:r w:rsidRPr="005340BB">
        <w:rPr>
          <w:rFonts w:ascii="Trebuchet MS" w:hAnsi="Trebuchet MS"/>
          <w:sz w:val="24"/>
          <w:szCs w:val="24"/>
          <w:lang w:val="ro-RO"/>
        </w:rPr>
        <w:t xml:space="preserve">  11.1</w:t>
      </w:r>
      <w:r w:rsidRPr="005340BB">
        <w:rPr>
          <w:rFonts w:ascii="Trebuchet MS" w:hAnsi="Trebuchet MS"/>
          <w:i/>
          <w:sz w:val="24"/>
          <w:szCs w:val="24"/>
          <w:lang w:val="ro-RO"/>
        </w:rPr>
        <w:t xml:space="preserve"> </w:t>
      </w:r>
      <w:r w:rsidRPr="005340BB">
        <w:rPr>
          <w:rFonts w:ascii="Trebuchet MS" w:hAnsi="Trebuchet MS"/>
          <w:sz w:val="24"/>
          <w:szCs w:val="24"/>
          <w:lang w:val="ro-RO"/>
        </w:rPr>
        <w:t xml:space="preserve">Conform prevederilor </w:t>
      </w:r>
      <w:r w:rsidRPr="005340BB">
        <w:rPr>
          <w:rFonts w:ascii="Trebuchet MS" w:hAnsi="Trebuchet MS"/>
          <w:bCs/>
          <w:sz w:val="24"/>
          <w:szCs w:val="24"/>
          <w:lang w:val="ro-RO" w:eastAsia="ar-SA"/>
        </w:rPr>
        <w:t>contractuale</w:t>
      </w:r>
      <w:r w:rsidRPr="005340BB">
        <w:rPr>
          <w:rFonts w:ascii="Trebuchet MS" w:hAnsi="Trebuchet MS"/>
          <w:sz w:val="24"/>
          <w:szCs w:val="24"/>
          <w:lang w:val="ro-RO"/>
        </w:rPr>
        <w:t xml:space="preserve"> cu Banca sau alte Bănci</w:t>
      </w:r>
      <w:r w:rsidRPr="005340BB">
        <w:rPr>
          <w:rFonts w:ascii="Trebuchet MS" w:hAnsi="Trebuchet MS"/>
          <w:i/>
          <w:sz w:val="24"/>
          <w:szCs w:val="24"/>
          <w:lang w:val="ro-RO"/>
        </w:rPr>
        <w:t xml:space="preserve">, </w:t>
      </w:r>
      <w:r w:rsidRPr="005340BB">
        <w:rPr>
          <w:rFonts w:ascii="Trebuchet MS" w:hAnsi="Trebuchet MS"/>
          <w:sz w:val="24"/>
          <w:szCs w:val="24"/>
          <w:lang w:val="ro-RO"/>
        </w:rPr>
        <w:t xml:space="preserve">în scopul reducerii riscurilor </w:t>
      </w:r>
      <w:r w:rsidRPr="005340BB">
        <w:rPr>
          <w:rFonts w:ascii="Trebuchet MS" w:hAnsi="Trebuchet MS"/>
          <w:bCs/>
          <w:noProof/>
          <w:sz w:val="24"/>
          <w:szCs w:val="24"/>
          <w:lang w:val="ro-RO"/>
        </w:rPr>
        <w:t xml:space="preserve">de neindeplinire a obligațiilor din contractele de finanțare, riscurilor de influență a cursurilor, a cotațiilor, a veniturilor sau altor indicatori specifici, precum și a riscurilor de apariție a unor posibile evenimente nedorite ce pot influența implementarea proiectelor/programelor de investiții, </w:t>
      </w:r>
      <w:r w:rsidR="00C804EF" w:rsidRPr="005340BB">
        <w:rPr>
          <w:rFonts w:ascii="Trebuchet MS" w:hAnsi="Trebuchet MS"/>
          <w:bCs/>
          <w:noProof/>
          <w:sz w:val="24"/>
          <w:szCs w:val="24"/>
          <w:lang w:val="ro-RO"/>
        </w:rPr>
        <w:t>şi în cazul în care din vina sa exclusivă,P</w:t>
      </w:r>
      <w:r w:rsidR="006937B3" w:rsidRPr="005340BB">
        <w:rPr>
          <w:rFonts w:ascii="Trebuchet MS" w:hAnsi="Trebuchet MS"/>
          <w:bCs/>
          <w:noProof/>
          <w:sz w:val="24"/>
          <w:szCs w:val="24"/>
          <w:lang w:val="ro-RO"/>
        </w:rPr>
        <w:t xml:space="preserve">restatorul nu şi-a  îndeplinit sau şi-a îndeplinit în mod defectuos obligaţiile contractuale, acesta datorează şi se obligă să deducă din suma datorată de beneficiar o sumă în cuantum de 0,01%/zi </w:t>
      </w:r>
      <w:r w:rsidR="006937B3" w:rsidRPr="005340BB">
        <w:rPr>
          <w:rFonts w:ascii="Trebuchet MS" w:hAnsi="Trebuchet MS"/>
          <w:bCs/>
          <w:noProof/>
          <w:sz w:val="24"/>
          <w:szCs w:val="24"/>
          <w:lang w:val="ro-RO"/>
        </w:rPr>
        <w:lastRenderedPageBreak/>
        <w:t>calculată  la valoarea serviciilor respective până la data remedirerii situaţiei de fapt,fără ca aceste penalităţi să poată depăşi valoarea serviciilor tarifate.</w:t>
      </w:r>
    </w:p>
    <w:p w:rsidR="006937B3" w:rsidRPr="005340BB" w:rsidRDefault="006937B3" w:rsidP="004B2454">
      <w:pPr>
        <w:spacing w:before="120" w:after="120" w:line="276" w:lineRule="auto"/>
        <w:jc w:val="both"/>
        <w:rPr>
          <w:rFonts w:ascii="Trebuchet MS" w:hAnsi="Trebuchet MS"/>
          <w:bCs/>
          <w:noProof/>
          <w:sz w:val="24"/>
          <w:szCs w:val="24"/>
          <w:lang w:val="ro-RO"/>
        </w:rPr>
      </w:pPr>
      <w:r w:rsidRPr="005340BB">
        <w:rPr>
          <w:rFonts w:ascii="Trebuchet MS" w:hAnsi="Trebuchet MS"/>
          <w:bCs/>
          <w:noProof/>
          <w:sz w:val="24"/>
          <w:szCs w:val="24"/>
          <w:lang w:val="ro-RO"/>
        </w:rPr>
        <w:t>11.2 În ca</w:t>
      </w:r>
      <w:r w:rsidR="00FA5828" w:rsidRPr="005340BB">
        <w:rPr>
          <w:rFonts w:ascii="Trebuchet MS" w:hAnsi="Trebuchet MS"/>
          <w:bCs/>
          <w:noProof/>
          <w:sz w:val="24"/>
          <w:szCs w:val="24"/>
          <w:lang w:val="ro-RO"/>
        </w:rPr>
        <w:t>zul în care achizitorul nu onorează facturile emise de prestator în termenele şi condiţiile prevăzute în prezentul caiet de sarcini, atunci acesta datorează şi se obligă să plătească prestatorului,cu titlu de penalităţi de întărziere,suma de 0,01% zi din sumele neplătite, fără ca aceste penalităţi să poată depăşi valoarea sumelor datorate.</w:t>
      </w:r>
    </w:p>
    <w:p w:rsidR="00FA5828" w:rsidRPr="005340BB" w:rsidRDefault="00FA5828" w:rsidP="004B2454">
      <w:pPr>
        <w:spacing w:before="120" w:after="120" w:line="276" w:lineRule="auto"/>
        <w:jc w:val="both"/>
        <w:rPr>
          <w:rFonts w:ascii="Trebuchet MS" w:hAnsi="Trebuchet MS"/>
          <w:sz w:val="24"/>
          <w:szCs w:val="24"/>
          <w:lang w:val="ro-RO"/>
        </w:rPr>
      </w:pPr>
      <w:r w:rsidRPr="005340BB">
        <w:rPr>
          <w:rFonts w:ascii="Trebuchet MS" w:hAnsi="Trebuchet MS"/>
          <w:bCs/>
          <w:noProof/>
          <w:sz w:val="24"/>
          <w:szCs w:val="24"/>
          <w:lang w:val="ro-RO"/>
        </w:rPr>
        <w:t>11.3 Nerespectarea obligaţiilor asumate prin prezentul caiet de sarcini de către una din părţi,în mod culpabil,dă dretul părţi lezate de a considera contractul reziliat de drept/ de a cere reziliera contractului şi de a pretinde daune-interese.</w:t>
      </w:r>
    </w:p>
    <w:p w:rsidR="004B2454" w:rsidRPr="005340BB" w:rsidRDefault="004B2454" w:rsidP="004B2454">
      <w:pPr>
        <w:spacing w:before="120" w:after="120" w:line="276" w:lineRule="auto"/>
        <w:jc w:val="both"/>
        <w:rPr>
          <w:rFonts w:ascii="Trebuchet MS" w:hAnsi="Trebuchet MS"/>
          <w:sz w:val="24"/>
          <w:szCs w:val="24"/>
          <w:lang w:val="ro-RO"/>
        </w:rPr>
      </w:pPr>
    </w:p>
    <w:tbl>
      <w:tblPr>
        <w:tblW w:w="10480" w:type="dxa"/>
        <w:jc w:val="center"/>
        <w:tblLayout w:type="fixed"/>
        <w:tblLook w:val="04A0"/>
      </w:tblPr>
      <w:tblGrid>
        <w:gridCol w:w="2465"/>
        <w:gridCol w:w="1316"/>
        <w:gridCol w:w="1470"/>
        <w:gridCol w:w="1481"/>
        <w:gridCol w:w="1426"/>
        <w:gridCol w:w="904"/>
        <w:gridCol w:w="1418"/>
      </w:tblGrid>
      <w:tr w:rsidR="004B2454" w:rsidRPr="00AE5A5C" w:rsidTr="00B7274C">
        <w:trPr>
          <w:trHeight w:val="1840"/>
          <w:jc w:val="center"/>
        </w:trPr>
        <w:tc>
          <w:tcPr>
            <w:tcW w:w="246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b/>
                <w:bCs/>
                <w:lang w:val="ro-RO" w:eastAsia="en-US"/>
              </w:rPr>
            </w:pPr>
            <w:r w:rsidRPr="00AE5A5C">
              <w:rPr>
                <w:rFonts w:ascii="Trebuchet MS" w:hAnsi="Trebuchet MS"/>
                <w:b/>
                <w:bCs/>
                <w:lang w:val="ro-RO" w:eastAsia="en-US"/>
              </w:rPr>
              <w:t>Activități/Documentație de contract (rapoarte)/livrabile</w:t>
            </w:r>
          </w:p>
        </w:tc>
        <w:tc>
          <w:tcPr>
            <w:tcW w:w="2786" w:type="dxa"/>
            <w:gridSpan w:val="2"/>
            <w:tcBorders>
              <w:top w:val="single" w:sz="8" w:space="0" w:color="auto"/>
              <w:left w:val="nil"/>
              <w:bottom w:val="single" w:sz="8" w:space="0" w:color="auto"/>
              <w:right w:val="single" w:sz="8" w:space="0" w:color="000000"/>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b/>
                <w:bCs/>
                <w:lang w:val="ro-RO" w:eastAsia="en-US"/>
              </w:rPr>
            </w:pPr>
            <w:r w:rsidRPr="00AE5A5C">
              <w:rPr>
                <w:rFonts w:ascii="Trebuchet MS" w:hAnsi="Trebuchet MS"/>
                <w:b/>
                <w:bCs/>
                <w:lang w:val="ro-RO" w:eastAsia="en-US"/>
              </w:rPr>
              <w:t>Cantitate minima</w:t>
            </w:r>
          </w:p>
        </w:tc>
        <w:tc>
          <w:tcPr>
            <w:tcW w:w="2907" w:type="dxa"/>
            <w:gridSpan w:val="2"/>
            <w:tcBorders>
              <w:top w:val="single" w:sz="8" w:space="0" w:color="auto"/>
              <w:left w:val="nil"/>
              <w:bottom w:val="single" w:sz="8" w:space="0" w:color="auto"/>
              <w:right w:val="single" w:sz="8" w:space="0" w:color="000000"/>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b/>
                <w:bCs/>
                <w:lang w:val="ro-RO" w:eastAsia="en-US"/>
              </w:rPr>
            </w:pPr>
            <w:r w:rsidRPr="00AE5A5C">
              <w:rPr>
                <w:rFonts w:ascii="Trebuchet MS" w:hAnsi="Trebuchet MS"/>
                <w:b/>
                <w:bCs/>
                <w:lang w:val="ro-RO" w:eastAsia="en-US"/>
              </w:rPr>
              <w:t>Cantitate maxima</w:t>
            </w:r>
          </w:p>
        </w:tc>
        <w:tc>
          <w:tcPr>
            <w:tcW w:w="2322" w:type="dxa"/>
            <w:gridSpan w:val="2"/>
            <w:tcBorders>
              <w:top w:val="single" w:sz="8" w:space="0" w:color="auto"/>
              <w:left w:val="nil"/>
              <w:bottom w:val="single" w:sz="8" w:space="0" w:color="auto"/>
              <w:right w:val="single" w:sz="8" w:space="0" w:color="000000"/>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b/>
                <w:bCs/>
                <w:lang w:val="ro-RO" w:eastAsia="en-US"/>
              </w:rPr>
            </w:pPr>
            <w:r w:rsidRPr="00AE5A5C">
              <w:rPr>
                <w:rFonts w:ascii="Trebuchet MS" w:hAnsi="Trebuchet MS"/>
                <w:b/>
                <w:bCs/>
                <w:lang w:val="ro-RO" w:eastAsia="en-US"/>
              </w:rPr>
              <w:t>Modalitate plată/momentul plății</w:t>
            </w:r>
          </w:p>
        </w:tc>
      </w:tr>
      <w:tr w:rsidR="004B2454" w:rsidRPr="00AE5A5C" w:rsidTr="00B7274C">
        <w:trPr>
          <w:trHeight w:val="685"/>
          <w:jc w:val="center"/>
        </w:trPr>
        <w:tc>
          <w:tcPr>
            <w:tcW w:w="2465" w:type="dxa"/>
            <w:vMerge w:val="restart"/>
            <w:tcBorders>
              <w:top w:val="nil"/>
              <w:left w:val="single" w:sz="8" w:space="0" w:color="auto"/>
              <w:bottom w:val="single" w:sz="8" w:space="0" w:color="000000"/>
              <w:right w:val="single" w:sz="8" w:space="0" w:color="auto"/>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b/>
                <w:bCs/>
                <w:lang w:val="ro-RO" w:eastAsia="en-US"/>
              </w:rPr>
            </w:pPr>
            <w:r w:rsidRPr="00AE5A5C">
              <w:rPr>
                <w:rFonts w:ascii="Trebuchet MS" w:hAnsi="Trebuchet MS"/>
                <w:b/>
                <w:bCs/>
                <w:lang w:val="ro-RO" w:eastAsia="en-US"/>
              </w:rPr>
              <w:t>Lichiditate financiara</w:t>
            </w:r>
          </w:p>
        </w:tc>
        <w:tc>
          <w:tcPr>
            <w:tcW w:w="2786" w:type="dxa"/>
            <w:gridSpan w:val="2"/>
            <w:tcBorders>
              <w:top w:val="single" w:sz="8" w:space="0" w:color="auto"/>
              <w:left w:val="nil"/>
              <w:bottom w:val="single" w:sz="8" w:space="0" w:color="auto"/>
              <w:right w:val="single" w:sz="8" w:space="0" w:color="000000"/>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b/>
                <w:bCs/>
                <w:lang w:val="ro-RO" w:eastAsia="en-US"/>
              </w:rPr>
            </w:pPr>
            <w:r w:rsidRPr="00AE5A5C">
              <w:rPr>
                <w:rFonts w:ascii="Trebuchet MS" w:hAnsi="Trebuchet MS"/>
                <w:b/>
                <w:bCs/>
                <w:lang w:val="ro-RO" w:eastAsia="en-US"/>
              </w:rPr>
              <w:t>Valoare minimă</w:t>
            </w:r>
          </w:p>
        </w:tc>
        <w:tc>
          <w:tcPr>
            <w:tcW w:w="2907" w:type="dxa"/>
            <w:gridSpan w:val="2"/>
            <w:tcBorders>
              <w:top w:val="single" w:sz="8" w:space="0" w:color="auto"/>
              <w:left w:val="nil"/>
              <w:bottom w:val="single" w:sz="8" w:space="0" w:color="auto"/>
              <w:right w:val="single" w:sz="8" w:space="0" w:color="000000"/>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b/>
                <w:bCs/>
                <w:lang w:val="ro-RO" w:eastAsia="en-US"/>
              </w:rPr>
            </w:pPr>
            <w:r w:rsidRPr="00AE5A5C">
              <w:rPr>
                <w:rFonts w:ascii="Trebuchet MS" w:hAnsi="Trebuchet MS"/>
                <w:b/>
                <w:bCs/>
                <w:lang w:val="ro-RO" w:eastAsia="en-US"/>
              </w:rPr>
              <w:t>Valoare maximă</w:t>
            </w:r>
          </w:p>
        </w:tc>
        <w:tc>
          <w:tcPr>
            <w:tcW w:w="2322" w:type="dxa"/>
            <w:gridSpan w:val="2"/>
            <w:tcBorders>
              <w:top w:val="single" w:sz="8" w:space="0" w:color="auto"/>
              <w:left w:val="nil"/>
              <w:bottom w:val="single" w:sz="8" w:space="0" w:color="auto"/>
              <w:right w:val="single" w:sz="8" w:space="0" w:color="000000"/>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b/>
                <w:bCs/>
                <w:lang w:val="ro-RO" w:eastAsia="en-US"/>
              </w:rPr>
            </w:pPr>
            <w:r w:rsidRPr="00AE5A5C">
              <w:rPr>
                <w:rFonts w:ascii="Trebuchet MS" w:hAnsi="Trebuchet MS"/>
                <w:b/>
                <w:bCs/>
                <w:lang w:val="ro-RO" w:eastAsia="en-US"/>
              </w:rPr>
              <w:t>Plata se realizează după cum urmează:</w:t>
            </w:r>
          </w:p>
        </w:tc>
      </w:tr>
      <w:tr w:rsidR="004B2454" w:rsidRPr="00AE5A5C" w:rsidTr="00B7274C">
        <w:trPr>
          <w:trHeight w:val="733"/>
          <w:jc w:val="center"/>
        </w:trPr>
        <w:tc>
          <w:tcPr>
            <w:tcW w:w="2465" w:type="dxa"/>
            <w:vMerge/>
            <w:tcBorders>
              <w:top w:val="nil"/>
              <w:left w:val="single" w:sz="8" w:space="0" w:color="auto"/>
              <w:bottom w:val="single" w:sz="8" w:space="0" w:color="000000"/>
              <w:right w:val="single" w:sz="8" w:space="0" w:color="auto"/>
            </w:tcBorders>
            <w:vAlign w:val="center"/>
            <w:hideMark/>
          </w:tcPr>
          <w:p w:rsidR="004B2454" w:rsidRPr="00AE5A5C" w:rsidRDefault="004B2454" w:rsidP="00B7274C">
            <w:pPr>
              <w:suppressAutoHyphens w:val="0"/>
              <w:spacing w:line="276" w:lineRule="auto"/>
              <w:jc w:val="center"/>
              <w:rPr>
                <w:rFonts w:ascii="Trebuchet MS" w:hAnsi="Trebuchet MS"/>
                <w:b/>
                <w:bCs/>
                <w:lang w:val="ro-RO" w:eastAsia="en-US"/>
              </w:rPr>
            </w:pPr>
          </w:p>
        </w:tc>
        <w:tc>
          <w:tcPr>
            <w:tcW w:w="1316" w:type="dxa"/>
            <w:tcBorders>
              <w:top w:val="nil"/>
              <w:left w:val="nil"/>
              <w:bottom w:val="single" w:sz="8" w:space="0" w:color="auto"/>
              <w:right w:val="single" w:sz="8" w:space="0" w:color="auto"/>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900,000,000</w:t>
            </w:r>
          </w:p>
        </w:tc>
        <w:tc>
          <w:tcPr>
            <w:tcW w:w="1470" w:type="dxa"/>
            <w:tcBorders>
              <w:top w:val="nil"/>
              <w:left w:val="nil"/>
              <w:bottom w:val="single" w:sz="8" w:space="0" w:color="auto"/>
              <w:right w:val="single" w:sz="8" w:space="0" w:color="auto"/>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 xml:space="preserve">Capacitate </w:t>
            </w:r>
            <w:proofErr w:type="spellStart"/>
            <w:r w:rsidRPr="00AE5A5C">
              <w:rPr>
                <w:rFonts w:ascii="Trebuchet MS" w:hAnsi="Trebuchet MS"/>
                <w:lang w:val="ro-RO" w:eastAsia="en-US"/>
              </w:rPr>
              <w:t>absorbtie</w:t>
            </w:r>
            <w:proofErr w:type="spellEnd"/>
            <w:r w:rsidRPr="00AE5A5C">
              <w:rPr>
                <w:rFonts w:ascii="Trebuchet MS" w:hAnsi="Trebuchet MS"/>
                <w:lang w:val="ro-RO" w:eastAsia="en-US"/>
              </w:rPr>
              <w:t xml:space="preserve"> </w:t>
            </w:r>
            <w:r w:rsidR="002C54CD">
              <w:rPr>
                <w:rFonts w:ascii="Trebuchet MS" w:hAnsi="Trebuchet MS"/>
                <w:lang w:val="ro-RO" w:eastAsia="en-US"/>
              </w:rPr>
              <w:t xml:space="preserve">4 </w:t>
            </w:r>
            <w:r w:rsidR="002C54CD" w:rsidRPr="002C54CD">
              <w:rPr>
                <w:rFonts w:ascii="Trebuchet MS" w:hAnsi="Trebuchet MS"/>
                <w:color w:val="FF0000"/>
                <w:lang w:val="ro-RO" w:eastAsia="en-US"/>
              </w:rPr>
              <w:t xml:space="preserve">sau </w:t>
            </w:r>
            <w:r w:rsidRPr="002C54CD">
              <w:rPr>
                <w:rFonts w:ascii="Trebuchet MS" w:hAnsi="Trebuchet MS"/>
                <w:color w:val="FF0000"/>
                <w:highlight w:val="yellow"/>
                <w:lang w:val="ro-RO" w:eastAsia="en-US"/>
              </w:rPr>
              <w:t>5</w:t>
            </w:r>
            <w:r w:rsidRPr="00AE5A5C">
              <w:rPr>
                <w:rFonts w:ascii="Trebuchet MS" w:hAnsi="Trebuchet MS"/>
                <w:lang w:val="ro-RO" w:eastAsia="en-US"/>
              </w:rPr>
              <w:t xml:space="preserve"> </w:t>
            </w:r>
            <w:proofErr w:type="spellStart"/>
            <w:r w:rsidRPr="00AE5A5C">
              <w:rPr>
                <w:rFonts w:ascii="Trebuchet MS" w:hAnsi="Trebuchet MS"/>
                <w:lang w:val="ro-RO" w:eastAsia="en-US"/>
              </w:rPr>
              <w:t>imprumuturi</w:t>
            </w:r>
            <w:proofErr w:type="spellEnd"/>
          </w:p>
        </w:tc>
        <w:tc>
          <w:tcPr>
            <w:tcW w:w="1481" w:type="dxa"/>
            <w:tcBorders>
              <w:top w:val="nil"/>
              <w:left w:val="nil"/>
              <w:bottom w:val="single" w:sz="8" w:space="0" w:color="auto"/>
              <w:right w:val="single" w:sz="8" w:space="0" w:color="auto"/>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2.500,000,000</w:t>
            </w:r>
          </w:p>
        </w:tc>
        <w:tc>
          <w:tcPr>
            <w:tcW w:w="1426" w:type="dxa"/>
            <w:tcBorders>
              <w:top w:val="nil"/>
              <w:left w:val="nil"/>
              <w:bottom w:val="single" w:sz="8" w:space="0" w:color="auto"/>
              <w:right w:val="single" w:sz="8" w:space="0" w:color="auto"/>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 xml:space="preserve">Capacitate estimata de </w:t>
            </w:r>
            <w:proofErr w:type="spellStart"/>
            <w:r w:rsidRPr="00AE5A5C">
              <w:rPr>
                <w:rFonts w:ascii="Trebuchet MS" w:hAnsi="Trebuchet MS"/>
                <w:lang w:val="ro-RO" w:eastAsia="en-US"/>
              </w:rPr>
              <w:t>absorbtie</w:t>
            </w:r>
            <w:proofErr w:type="spellEnd"/>
            <w:r w:rsidRPr="00AE5A5C">
              <w:rPr>
                <w:rFonts w:ascii="Trebuchet MS" w:hAnsi="Trebuchet MS"/>
                <w:lang w:val="ro-RO" w:eastAsia="en-US"/>
              </w:rPr>
              <w:t xml:space="preserve"> 13 </w:t>
            </w:r>
            <w:proofErr w:type="spellStart"/>
            <w:r w:rsidRPr="00AE5A5C">
              <w:rPr>
                <w:rFonts w:ascii="Trebuchet MS" w:hAnsi="Trebuchet MS"/>
                <w:lang w:val="ro-RO" w:eastAsia="en-US"/>
              </w:rPr>
              <w:t>imprumuturi</w:t>
            </w:r>
            <w:proofErr w:type="spellEnd"/>
          </w:p>
        </w:tc>
        <w:tc>
          <w:tcPr>
            <w:tcW w:w="2322" w:type="dxa"/>
            <w:gridSpan w:val="2"/>
            <w:tcBorders>
              <w:top w:val="single" w:sz="8" w:space="0" w:color="auto"/>
              <w:left w:val="nil"/>
              <w:bottom w:val="single" w:sz="8" w:space="0" w:color="auto"/>
              <w:right w:val="single" w:sz="8" w:space="0" w:color="000000"/>
            </w:tcBorders>
            <w:shd w:val="clear" w:color="auto" w:fill="auto"/>
            <w:vAlign w:val="bottom"/>
            <w:hideMark/>
          </w:tcPr>
          <w:p w:rsidR="004B2454" w:rsidRPr="00AE5A5C" w:rsidRDefault="004B2454" w:rsidP="00B7274C">
            <w:pPr>
              <w:suppressAutoHyphens w:val="0"/>
              <w:spacing w:line="276" w:lineRule="auto"/>
              <w:jc w:val="center"/>
              <w:rPr>
                <w:rFonts w:ascii="Trebuchet MS" w:hAnsi="Trebuchet MS"/>
                <w:color w:val="000000"/>
                <w:lang w:val="ro-RO" w:eastAsia="en-US"/>
              </w:rPr>
            </w:pPr>
            <w:r w:rsidRPr="00AE5A5C">
              <w:rPr>
                <w:rFonts w:ascii="Trebuchet MS" w:hAnsi="Trebuchet MS"/>
                <w:color w:val="000000"/>
                <w:lang w:val="ro-RO" w:eastAsia="en-US"/>
              </w:rPr>
              <w:t xml:space="preserve">- etapa </w:t>
            </w:r>
            <w:proofErr w:type="spellStart"/>
            <w:r w:rsidRPr="00AE5A5C">
              <w:rPr>
                <w:rFonts w:ascii="Trebuchet MS" w:hAnsi="Trebuchet MS"/>
                <w:color w:val="000000"/>
                <w:lang w:val="ro-RO" w:eastAsia="en-US"/>
              </w:rPr>
              <w:t>initiala</w:t>
            </w:r>
            <w:proofErr w:type="spellEnd"/>
            <w:r w:rsidRPr="00AE5A5C">
              <w:rPr>
                <w:rFonts w:ascii="Trebuchet MS" w:hAnsi="Trebuchet MS"/>
                <w:color w:val="000000"/>
                <w:lang w:val="ro-RO" w:eastAsia="en-US"/>
              </w:rPr>
              <w:t xml:space="preserve"> 30% ;</w:t>
            </w:r>
          </w:p>
          <w:p w:rsidR="004B2454" w:rsidRPr="00AE5A5C" w:rsidRDefault="004B2454" w:rsidP="00B7274C">
            <w:pPr>
              <w:suppressAutoHyphens w:val="0"/>
              <w:spacing w:line="276" w:lineRule="auto"/>
              <w:jc w:val="center"/>
              <w:rPr>
                <w:rFonts w:ascii="Trebuchet MS" w:hAnsi="Trebuchet MS"/>
                <w:color w:val="000000"/>
                <w:lang w:val="ro-RO" w:eastAsia="en-US"/>
              </w:rPr>
            </w:pPr>
            <w:r w:rsidRPr="00AE5A5C">
              <w:rPr>
                <w:rFonts w:ascii="Trebuchet MS" w:hAnsi="Trebuchet MS"/>
                <w:color w:val="000000"/>
                <w:lang w:val="ro-RO" w:eastAsia="en-US"/>
              </w:rPr>
              <w:t>- etapa intermediara 1 (</w:t>
            </w:r>
            <w:proofErr w:type="spellStart"/>
            <w:r w:rsidRPr="00AE5A5C">
              <w:rPr>
                <w:rFonts w:ascii="Trebuchet MS" w:hAnsi="Trebuchet MS"/>
                <w:color w:val="000000"/>
                <w:lang w:val="ro-RO" w:eastAsia="en-US"/>
              </w:rPr>
              <w:t>obtinere</w:t>
            </w:r>
            <w:proofErr w:type="spellEnd"/>
            <w:r w:rsidRPr="00AE5A5C">
              <w:rPr>
                <w:rFonts w:ascii="Trebuchet MS" w:hAnsi="Trebuchet MS"/>
                <w:color w:val="000000"/>
                <w:lang w:val="ro-RO" w:eastAsia="en-US"/>
              </w:rPr>
              <w:t xml:space="preserve"> oferta </w:t>
            </w:r>
            <w:proofErr w:type="spellStart"/>
            <w:r w:rsidRPr="00AE5A5C">
              <w:rPr>
                <w:rFonts w:ascii="Trebuchet MS" w:hAnsi="Trebuchet MS"/>
                <w:color w:val="000000"/>
                <w:lang w:val="ro-RO" w:eastAsia="en-US"/>
              </w:rPr>
              <w:t>finantator</w:t>
            </w:r>
            <w:proofErr w:type="spellEnd"/>
            <w:r w:rsidRPr="00AE5A5C">
              <w:rPr>
                <w:rFonts w:ascii="Trebuchet MS" w:hAnsi="Trebuchet MS"/>
                <w:color w:val="000000"/>
                <w:lang w:val="ro-RO" w:eastAsia="en-US"/>
              </w:rPr>
              <w:t>) 30%;</w:t>
            </w:r>
          </w:p>
          <w:p w:rsidR="004B2454" w:rsidRPr="00AE5A5C" w:rsidRDefault="004B2454" w:rsidP="00B7274C">
            <w:pPr>
              <w:suppressAutoHyphens w:val="0"/>
              <w:spacing w:line="276" w:lineRule="auto"/>
              <w:jc w:val="center"/>
              <w:rPr>
                <w:rFonts w:ascii="Trebuchet MS" w:hAnsi="Trebuchet MS"/>
                <w:color w:val="000000"/>
                <w:lang w:val="ro-RO" w:eastAsia="en-US"/>
              </w:rPr>
            </w:pPr>
            <w:r w:rsidRPr="00AE5A5C">
              <w:rPr>
                <w:rFonts w:ascii="Trebuchet MS" w:hAnsi="Trebuchet MS"/>
                <w:color w:val="000000"/>
                <w:lang w:val="ro-RO" w:eastAsia="en-US"/>
              </w:rPr>
              <w:t>- etapa intermediara 2</w:t>
            </w:r>
          </w:p>
          <w:p w:rsidR="004B2454" w:rsidRPr="00AE5A5C" w:rsidRDefault="004B2454" w:rsidP="00B7274C">
            <w:pPr>
              <w:suppressAutoHyphens w:val="0"/>
              <w:spacing w:line="276" w:lineRule="auto"/>
              <w:jc w:val="center"/>
              <w:rPr>
                <w:rFonts w:ascii="Trebuchet MS" w:hAnsi="Trebuchet MS"/>
                <w:color w:val="000000"/>
                <w:lang w:val="ro-RO" w:eastAsia="en-US"/>
              </w:rPr>
            </w:pPr>
            <w:r w:rsidRPr="00AE5A5C">
              <w:rPr>
                <w:rFonts w:ascii="Trebuchet MS" w:hAnsi="Trebuchet MS"/>
                <w:color w:val="000000"/>
                <w:lang w:val="ro-RO" w:eastAsia="en-US"/>
              </w:rPr>
              <w:t>(</w:t>
            </w:r>
            <w:proofErr w:type="spellStart"/>
            <w:r w:rsidRPr="00AE5A5C">
              <w:rPr>
                <w:rFonts w:ascii="Trebuchet MS" w:hAnsi="Trebuchet MS"/>
                <w:color w:val="000000"/>
                <w:lang w:val="ro-RO" w:eastAsia="en-US"/>
              </w:rPr>
              <w:t>obtinere</w:t>
            </w:r>
            <w:proofErr w:type="spellEnd"/>
            <w:r w:rsidRPr="00AE5A5C">
              <w:rPr>
                <w:rFonts w:ascii="Trebuchet MS" w:hAnsi="Trebuchet MS"/>
                <w:color w:val="000000"/>
                <w:lang w:val="ro-RO" w:eastAsia="en-US"/>
              </w:rPr>
              <w:t xml:space="preserve"> aviz CAIL) 30%;</w:t>
            </w:r>
          </w:p>
          <w:p w:rsidR="004B2454" w:rsidRPr="00504BD9" w:rsidRDefault="004B2454" w:rsidP="00504BD9">
            <w:pPr>
              <w:pStyle w:val="Listparagraf"/>
              <w:numPr>
                <w:ilvl w:val="0"/>
                <w:numId w:val="11"/>
              </w:numPr>
              <w:suppressAutoHyphens w:val="0"/>
              <w:spacing w:line="276" w:lineRule="auto"/>
              <w:rPr>
                <w:rFonts w:ascii="Trebuchet MS" w:hAnsi="Trebuchet MS"/>
                <w:color w:val="000000"/>
                <w:lang w:val="ro-RO" w:eastAsia="en-US"/>
              </w:rPr>
            </w:pPr>
            <w:r w:rsidRPr="00504BD9">
              <w:rPr>
                <w:rFonts w:ascii="Trebuchet MS" w:hAnsi="Trebuchet MS"/>
                <w:color w:val="000000"/>
                <w:lang w:val="ro-RO" w:eastAsia="en-US"/>
              </w:rPr>
              <w:t>etapa finala 10%.</w:t>
            </w:r>
          </w:p>
        </w:tc>
      </w:tr>
      <w:tr w:rsidR="004B2454" w:rsidRPr="00AE5A5C" w:rsidTr="00B7274C">
        <w:trPr>
          <w:trHeight w:val="252"/>
          <w:jc w:val="center"/>
        </w:trPr>
        <w:tc>
          <w:tcPr>
            <w:tcW w:w="2465" w:type="dxa"/>
            <w:tcBorders>
              <w:top w:val="nil"/>
              <w:left w:val="single" w:sz="8" w:space="0" w:color="auto"/>
              <w:bottom w:val="single" w:sz="8" w:space="0" w:color="auto"/>
              <w:right w:val="nil"/>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b/>
                <w:bCs/>
                <w:lang w:val="ro-RO" w:eastAsia="en-US"/>
              </w:rPr>
            </w:pPr>
          </w:p>
        </w:tc>
        <w:tc>
          <w:tcPr>
            <w:tcW w:w="278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b/>
                <w:bCs/>
                <w:i/>
                <w:iCs/>
                <w:lang w:val="ro-RO" w:eastAsia="en-US"/>
              </w:rPr>
            </w:pPr>
          </w:p>
        </w:tc>
        <w:tc>
          <w:tcPr>
            <w:tcW w:w="2907" w:type="dxa"/>
            <w:gridSpan w:val="2"/>
            <w:tcBorders>
              <w:top w:val="single" w:sz="8" w:space="0" w:color="auto"/>
              <w:left w:val="nil"/>
              <w:bottom w:val="single" w:sz="8" w:space="0" w:color="auto"/>
              <w:right w:val="single" w:sz="8" w:space="0" w:color="000000"/>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b/>
                <w:bCs/>
                <w:i/>
                <w:iCs/>
                <w:lang w:val="ro-RO" w:eastAsia="en-US"/>
              </w:rPr>
            </w:pPr>
          </w:p>
        </w:tc>
        <w:tc>
          <w:tcPr>
            <w:tcW w:w="2322" w:type="dxa"/>
            <w:gridSpan w:val="2"/>
            <w:tcBorders>
              <w:top w:val="nil"/>
              <w:left w:val="nil"/>
              <w:bottom w:val="single" w:sz="8" w:space="0" w:color="000000"/>
              <w:right w:val="single" w:sz="8" w:space="0" w:color="000000"/>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p>
        </w:tc>
      </w:tr>
      <w:tr w:rsidR="004B2454" w:rsidRPr="00AE5A5C" w:rsidTr="00B7274C">
        <w:trPr>
          <w:trHeight w:val="1383"/>
          <w:jc w:val="center"/>
        </w:trPr>
        <w:tc>
          <w:tcPr>
            <w:tcW w:w="2465" w:type="dxa"/>
            <w:tcBorders>
              <w:top w:val="nil"/>
              <w:left w:val="single" w:sz="8" w:space="0" w:color="auto"/>
              <w:bottom w:val="single" w:sz="8" w:space="0" w:color="auto"/>
              <w:right w:val="nil"/>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b/>
                <w:bCs/>
                <w:lang w:val="ro-RO" w:eastAsia="en-US"/>
              </w:rPr>
            </w:pPr>
            <w:bookmarkStart w:id="3" w:name="RANGE!B6"/>
            <w:r w:rsidRPr="00AE5A5C">
              <w:rPr>
                <w:rFonts w:ascii="Trebuchet MS" w:hAnsi="Trebuchet MS"/>
                <w:b/>
                <w:bCs/>
                <w:lang w:val="ro-RO" w:eastAsia="en-US"/>
              </w:rPr>
              <w:t xml:space="preserve">Monitorizare financiara si </w:t>
            </w:r>
            <w:proofErr w:type="spellStart"/>
            <w:r w:rsidRPr="00AE5A5C">
              <w:rPr>
                <w:rFonts w:ascii="Trebuchet MS" w:hAnsi="Trebuchet MS"/>
                <w:b/>
                <w:bCs/>
                <w:lang w:val="ro-RO" w:eastAsia="en-US"/>
              </w:rPr>
              <w:t>operationala</w:t>
            </w:r>
            <w:bookmarkEnd w:id="3"/>
            <w:proofErr w:type="spellEnd"/>
          </w:p>
        </w:tc>
        <w:tc>
          <w:tcPr>
            <w:tcW w:w="278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b/>
                <w:bCs/>
                <w:i/>
                <w:iCs/>
                <w:lang w:val="ro-RO" w:eastAsia="en-US"/>
              </w:rPr>
            </w:pPr>
            <w:r w:rsidRPr="00AE5A5C">
              <w:rPr>
                <w:rFonts w:ascii="Trebuchet MS" w:hAnsi="Trebuchet MS"/>
                <w:b/>
                <w:bCs/>
                <w:i/>
                <w:iCs/>
                <w:lang w:val="ro-RO" w:eastAsia="en-US"/>
              </w:rPr>
              <w:t>Valoare minimă program</w:t>
            </w:r>
          </w:p>
        </w:tc>
        <w:tc>
          <w:tcPr>
            <w:tcW w:w="2907" w:type="dxa"/>
            <w:gridSpan w:val="2"/>
            <w:tcBorders>
              <w:top w:val="single" w:sz="8" w:space="0" w:color="auto"/>
              <w:left w:val="nil"/>
              <w:bottom w:val="single" w:sz="8" w:space="0" w:color="auto"/>
              <w:right w:val="single" w:sz="8" w:space="0" w:color="000000"/>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b/>
                <w:bCs/>
                <w:i/>
                <w:iCs/>
                <w:lang w:val="ro-RO" w:eastAsia="en-US"/>
              </w:rPr>
            </w:pPr>
            <w:r w:rsidRPr="00AE5A5C">
              <w:rPr>
                <w:rFonts w:ascii="Trebuchet MS" w:hAnsi="Trebuchet MS"/>
                <w:b/>
                <w:bCs/>
                <w:i/>
                <w:iCs/>
                <w:lang w:val="ro-RO" w:eastAsia="en-US"/>
              </w:rPr>
              <w:t>Valoare maximă program</w:t>
            </w:r>
          </w:p>
        </w:tc>
        <w:tc>
          <w:tcPr>
            <w:tcW w:w="2322" w:type="dxa"/>
            <w:gridSpan w:val="2"/>
            <w:vMerge w:val="restart"/>
            <w:tcBorders>
              <w:top w:val="single" w:sz="8" w:space="0" w:color="000000"/>
              <w:left w:val="nil"/>
              <w:bottom w:val="single" w:sz="8" w:space="0" w:color="000000"/>
              <w:right w:val="single" w:sz="8" w:space="0" w:color="000000"/>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Plata se realizează după cum urmează:</w:t>
            </w:r>
          </w:p>
        </w:tc>
      </w:tr>
      <w:tr w:rsidR="004B2454" w:rsidRPr="00AE5A5C" w:rsidTr="00B7274C">
        <w:trPr>
          <w:trHeight w:val="1215"/>
          <w:jc w:val="center"/>
        </w:trPr>
        <w:tc>
          <w:tcPr>
            <w:tcW w:w="2465" w:type="dxa"/>
            <w:tcBorders>
              <w:top w:val="nil"/>
              <w:left w:val="single" w:sz="8" w:space="0" w:color="auto"/>
              <w:bottom w:val="single" w:sz="8" w:space="0" w:color="auto"/>
              <w:right w:val="single" w:sz="8" w:space="0" w:color="auto"/>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 xml:space="preserve">Monitorizare financiara si </w:t>
            </w:r>
            <w:proofErr w:type="spellStart"/>
            <w:r w:rsidRPr="00AE5A5C">
              <w:rPr>
                <w:rFonts w:ascii="Trebuchet MS" w:hAnsi="Trebuchet MS"/>
                <w:lang w:val="ro-RO" w:eastAsia="en-US"/>
              </w:rPr>
              <w:t>operationala</w:t>
            </w:r>
            <w:proofErr w:type="spellEnd"/>
            <w:r w:rsidRPr="00AE5A5C">
              <w:rPr>
                <w:rFonts w:ascii="Trebuchet MS" w:hAnsi="Trebuchet MS"/>
                <w:lang w:val="ro-RO" w:eastAsia="en-US"/>
              </w:rPr>
              <w:t xml:space="preserve"> aferente proiectelor/programelor, din care:</w:t>
            </w:r>
          </w:p>
        </w:tc>
        <w:tc>
          <w:tcPr>
            <w:tcW w:w="1316" w:type="dxa"/>
            <w:tcBorders>
              <w:top w:val="nil"/>
              <w:left w:val="nil"/>
              <w:bottom w:val="single" w:sz="8" w:space="0" w:color="auto"/>
              <w:right w:val="single" w:sz="8" w:space="0" w:color="auto"/>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500,000,000</w:t>
            </w:r>
          </w:p>
        </w:tc>
        <w:tc>
          <w:tcPr>
            <w:tcW w:w="1470" w:type="dxa"/>
            <w:tcBorders>
              <w:top w:val="nil"/>
              <w:left w:val="nil"/>
              <w:bottom w:val="single" w:sz="8" w:space="0" w:color="auto"/>
              <w:right w:val="single" w:sz="8" w:space="0" w:color="auto"/>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Capacitate implementare 1 programe</w:t>
            </w:r>
          </w:p>
        </w:tc>
        <w:tc>
          <w:tcPr>
            <w:tcW w:w="1481" w:type="dxa"/>
            <w:tcBorders>
              <w:top w:val="nil"/>
              <w:left w:val="nil"/>
              <w:bottom w:val="single" w:sz="8" w:space="0" w:color="auto"/>
              <w:right w:val="single" w:sz="8" w:space="0" w:color="auto"/>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1,000,000,000</w:t>
            </w:r>
          </w:p>
        </w:tc>
        <w:tc>
          <w:tcPr>
            <w:tcW w:w="1426" w:type="dxa"/>
            <w:tcBorders>
              <w:top w:val="nil"/>
              <w:left w:val="nil"/>
              <w:bottom w:val="single" w:sz="8" w:space="0" w:color="auto"/>
              <w:right w:val="single" w:sz="8" w:space="0" w:color="auto"/>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Capacitate implementare 3 programe</w:t>
            </w:r>
          </w:p>
        </w:tc>
        <w:tc>
          <w:tcPr>
            <w:tcW w:w="2322" w:type="dxa"/>
            <w:gridSpan w:val="2"/>
            <w:vMerge/>
            <w:tcBorders>
              <w:top w:val="nil"/>
              <w:left w:val="nil"/>
              <w:bottom w:val="single" w:sz="8" w:space="0" w:color="auto"/>
              <w:right w:val="single" w:sz="8" w:space="0" w:color="auto"/>
            </w:tcBorders>
            <w:vAlign w:val="center"/>
            <w:hideMark/>
          </w:tcPr>
          <w:p w:rsidR="004B2454" w:rsidRPr="00AE5A5C" w:rsidRDefault="004B2454" w:rsidP="00B7274C">
            <w:pPr>
              <w:suppressAutoHyphens w:val="0"/>
              <w:spacing w:line="276" w:lineRule="auto"/>
              <w:jc w:val="center"/>
              <w:rPr>
                <w:rFonts w:ascii="Trebuchet MS" w:hAnsi="Trebuchet MS"/>
                <w:lang w:val="ro-RO" w:eastAsia="en-US"/>
              </w:rPr>
            </w:pPr>
          </w:p>
        </w:tc>
      </w:tr>
      <w:tr w:rsidR="004B2454" w:rsidRPr="00AE5A5C" w:rsidTr="00B7274C">
        <w:trPr>
          <w:trHeight w:val="1804"/>
          <w:jc w:val="center"/>
        </w:trPr>
        <w:tc>
          <w:tcPr>
            <w:tcW w:w="2465" w:type="dxa"/>
            <w:tcBorders>
              <w:top w:val="nil"/>
              <w:left w:val="single" w:sz="8" w:space="0" w:color="auto"/>
              <w:bottom w:val="single" w:sz="8" w:space="0" w:color="auto"/>
              <w:right w:val="single" w:sz="8" w:space="0" w:color="auto"/>
            </w:tcBorders>
            <w:shd w:val="clear" w:color="auto" w:fill="auto"/>
            <w:vAlign w:val="center"/>
            <w:hideMark/>
          </w:tcPr>
          <w:p w:rsidR="004B2454" w:rsidRPr="00AE5A5C" w:rsidRDefault="004B2454" w:rsidP="00B7274C">
            <w:pPr>
              <w:suppressAutoHyphens w:val="0"/>
              <w:spacing w:line="276" w:lineRule="auto"/>
              <w:ind w:firstLineChars="100" w:firstLine="200"/>
              <w:jc w:val="center"/>
              <w:rPr>
                <w:rFonts w:ascii="Trebuchet MS" w:hAnsi="Trebuchet MS"/>
                <w:lang w:val="ro-RO" w:eastAsia="en-US"/>
              </w:rPr>
            </w:pPr>
            <w:r w:rsidRPr="00AE5A5C">
              <w:rPr>
                <w:rFonts w:ascii="Trebuchet MS" w:hAnsi="Trebuchet MS"/>
                <w:lang w:val="ro-RO" w:eastAsia="en-US"/>
              </w:rPr>
              <w:t>Raportare specifica aferentă tragerii. (maxim 20%)</w:t>
            </w:r>
          </w:p>
        </w:tc>
        <w:tc>
          <w:tcPr>
            <w:tcW w:w="2786" w:type="dxa"/>
            <w:gridSpan w:val="2"/>
            <w:tcBorders>
              <w:top w:val="single" w:sz="8" w:space="0" w:color="auto"/>
              <w:left w:val="nil"/>
              <w:bottom w:val="single" w:sz="8" w:space="0" w:color="auto"/>
              <w:right w:val="single" w:sz="8" w:space="0" w:color="000000"/>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La fiecare tragere efectuată și în procentul indicat, proporțional cu valoarea tragerii din valoarea totală a împrumutului</w:t>
            </w:r>
          </w:p>
        </w:tc>
        <w:tc>
          <w:tcPr>
            <w:tcW w:w="2907" w:type="dxa"/>
            <w:gridSpan w:val="2"/>
            <w:tcBorders>
              <w:top w:val="single" w:sz="8" w:space="0" w:color="auto"/>
              <w:left w:val="nil"/>
              <w:bottom w:val="single" w:sz="8" w:space="0" w:color="auto"/>
              <w:right w:val="single" w:sz="8" w:space="0" w:color="000000"/>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La fiecare tragere efectuată și în procentul indicat, proporțional cu valoarea tragerii din valoarea totală a împrumutului</w:t>
            </w:r>
          </w:p>
        </w:tc>
        <w:tc>
          <w:tcPr>
            <w:tcW w:w="904" w:type="dxa"/>
            <w:tcBorders>
              <w:top w:val="nil"/>
              <w:left w:val="nil"/>
              <w:bottom w:val="single" w:sz="8" w:space="0" w:color="auto"/>
              <w:right w:val="single" w:sz="8" w:space="0" w:color="auto"/>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20%</w:t>
            </w:r>
          </w:p>
        </w:tc>
        <w:tc>
          <w:tcPr>
            <w:tcW w:w="1418" w:type="dxa"/>
            <w:tcBorders>
              <w:top w:val="nil"/>
              <w:left w:val="nil"/>
              <w:bottom w:val="single" w:sz="8" w:space="0" w:color="auto"/>
              <w:right w:val="single" w:sz="8" w:space="0" w:color="auto"/>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Plata se realizează după recepția rapoartelor de către beneficiar</w:t>
            </w:r>
          </w:p>
        </w:tc>
      </w:tr>
      <w:tr w:rsidR="004B2454" w:rsidRPr="00AE5A5C" w:rsidTr="00B7274C">
        <w:trPr>
          <w:trHeight w:val="974"/>
          <w:jc w:val="center"/>
        </w:trPr>
        <w:tc>
          <w:tcPr>
            <w:tcW w:w="2465" w:type="dxa"/>
            <w:tcBorders>
              <w:top w:val="nil"/>
              <w:left w:val="single" w:sz="8" w:space="0" w:color="auto"/>
              <w:bottom w:val="single" w:sz="8" w:space="0" w:color="auto"/>
              <w:right w:val="single" w:sz="8" w:space="0" w:color="auto"/>
            </w:tcBorders>
            <w:shd w:val="clear" w:color="000000" w:fill="FFFFFF"/>
            <w:vAlign w:val="center"/>
            <w:hideMark/>
          </w:tcPr>
          <w:p w:rsidR="004B2454" w:rsidRPr="00AE5A5C" w:rsidRDefault="004B2454" w:rsidP="00B7274C">
            <w:pPr>
              <w:suppressAutoHyphens w:val="0"/>
              <w:spacing w:line="276" w:lineRule="auto"/>
              <w:ind w:firstLineChars="100" w:firstLine="200"/>
              <w:jc w:val="center"/>
              <w:rPr>
                <w:rFonts w:ascii="Trebuchet MS" w:hAnsi="Trebuchet MS"/>
                <w:color w:val="000000"/>
                <w:lang w:val="ro-RO" w:eastAsia="en-US"/>
              </w:rPr>
            </w:pPr>
            <w:r w:rsidRPr="00AE5A5C">
              <w:rPr>
                <w:rFonts w:ascii="Trebuchet MS" w:hAnsi="Trebuchet MS"/>
                <w:color w:val="000000"/>
                <w:lang w:val="ro-RO" w:eastAsia="en-US"/>
              </w:rPr>
              <w:t xml:space="preserve">Raportare specifica trimestriala si semestriala </w:t>
            </w:r>
            <w:proofErr w:type="spellStart"/>
            <w:r w:rsidRPr="00AE5A5C">
              <w:rPr>
                <w:rFonts w:ascii="Trebuchet MS" w:hAnsi="Trebuchet MS"/>
                <w:color w:val="000000"/>
                <w:lang w:val="ro-RO" w:eastAsia="en-US"/>
              </w:rPr>
              <w:t>catre</w:t>
            </w:r>
            <w:proofErr w:type="spellEnd"/>
            <w:r w:rsidRPr="00AE5A5C">
              <w:rPr>
                <w:rFonts w:ascii="Trebuchet MS" w:hAnsi="Trebuchet MS"/>
                <w:color w:val="000000"/>
                <w:lang w:val="ro-RO" w:eastAsia="en-US"/>
              </w:rPr>
              <w:t xml:space="preserve"> </w:t>
            </w:r>
            <w:proofErr w:type="spellStart"/>
            <w:r w:rsidRPr="00AE5A5C">
              <w:rPr>
                <w:rFonts w:ascii="Trebuchet MS" w:hAnsi="Trebuchet MS"/>
                <w:color w:val="000000"/>
                <w:lang w:val="ro-RO" w:eastAsia="en-US"/>
              </w:rPr>
              <w:t>finantator</w:t>
            </w:r>
            <w:proofErr w:type="spellEnd"/>
          </w:p>
        </w:tc>
        <w:tc>
          <w:tcPr>
            <w:tcW w:w="2786" w:type="dxa"/>
            <w:gridSpan w:val="2"/>
            <w:tcBorders>
              <w:top w:val="single" w:sz="8" w:space="0" w:color="auto"/>
              <w:left w:val="nil"/>
              <w:bottom w:val="single" w:sz="8" w:space="0" w:color="auto"/>
              <w:right w:val="single" w:sz="8" w:space="0" w:color="000000"/>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8</w:t>
            </w:r>
          </w:p>
        </w:tc>
        <w:tc>
          <w:tcPr>
            <w:tcW w:w="2907" w:type="dxa"/>
            <w:gridSpan w:val="2"/>
            <w:tcBorders>
              <w:top w:val="single" w:sz="8" w:space="0" w:color="auto"/>
              <w:left w:val="nil"/>
              <w:bottom w:val="single" w:sz="8" w:space="0" w:color="auto"/>
              <w:right w:val="single" w:sz="8" w:space="0" w:color="000000"/>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24</w:t>
            </w:r>
          </w:p>
          <w:p w:rsidR="004B2454" w:rsidRPr="00AE5A5C" w:rsidRDefault="004B2454" w:rsidP="00B7274C">
            <w:pPr>
              <w:suppressAutoHyphens w:val="0"/>
              <w:spacing w:line="276" w:lineRule="auto"/>
              <w:jc w:val="center"/>
              <w:rPr>
                <w:rFonts w:ascii="Trebuchet MS" w:hAnsi="Trebuchet MS"/>
                <w:lang w:val="ro-RO" w:eastAsia="en-US"/>
              </w:rPr>
            </w:pPr>
          </w:p>
        </w:tc>
        <w:tc>
          <w:tcPr>
            <w:tcW w:w="2322" w:type="dxa"/>
            <w:gridSpan w:val="2"/>
            <w:tcBorders>
              <w:top w:val="single" w:sz="8" w:space="0" w:color="auto"/>
              <w:left w:val="nil"/>
              <w:bottom w:val="single" w:sz="8" w:space="0" w:color="auto"/>
              <w:right w:val="single" w:sz="8" w:space="0" w:color="000000"/>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Plata se realizează după recepția rapoartelor de către beneficiar</w:t>
            </w:r>
          </w:p>
        </w:tc>
      </w:tr>
      <w:tr w:rsidR="004B2454" w:rsidRPr="00AE5A5C" w:rsidTr="00B7274C">
        <w:trPr>
          <w:trHeight w:val="1674"/>
          <w:jc w:val="center"/>
        </w:trPr>
        <w:tc>
          <w:tcPr>
            <w:tcW w:w="2465" w:type="dxa"/>
            <w:vMerge w:val="restart"/>
            <w:tcBorders>
              <w:top w:val="nil"/>
              <w:left w:val="single" w:sz="8" w:space="0" w:color="auto"/>
              <w:bottom w:val="single" w:sz="8" w:space="0" w:color="000000"/>
              <w:right w:val="single" w:sz="8" w:space="0" w:color="auto"/>
            </w:tcBorders>
            <w:shd w:val="clear" w:color="auto" w:fill="auto"/>
            <w:vAlign w:val="center"/>
            <w:hideMark/>
          </w:tcPr>
          <w:p w:rsidR="004B2454" w:rsidRPr="00AE5A5C" w:rsidRDefault="004B2454" w:rsidP="00B7274C">
            <w:pPr>
              <w:suppressAutoHyphens w:val="0"/>
              <w:spacing w:line="276" w:lineRule="auto"/>
              <w:ind w:firstLineChars="100" w:firstLine="200"/>
              <w:jc w:val="center"/>
              <w:rPr>
                <w:rFonts w:ascii="Trebuchet MS" w:hAnsi="Trebuchet MS"/>
                <w:lang w:val="ro-RO" w:eastAsia="en-US"/>
              </w:rPr>
            </w:pPr>
            <w:r w:rsidRPr="00AE5A5C">
              <w:rPr>
                <w:rFonts w:ascii="Trebuchet MS" w:hAnsi="Trebuchet MS"/>
                <w:lang w:val="ro-RO" w:eastAsia="en-US"/>
              </w:rPr>
              <w:lastRenderedPageBreak/>
              <w:t xml:space="preserve">Raportare specifica de progres </w:t>
            </w:r>
            <w:proofErr w:type="spellStart"/>
            <w:r w:rsidRPr="00AE5A5C">
              <w:rPr>
                <w:rFonts w:ascii="Trebuchet MS" w:hAnsi="Trebuchet MS"/>
                <w:lang w:val="ro-RO" w:eastAsia="en-US"/>
              </w:rPr>
              <w:t>proportionala</w:t>
            </w:r>
            <w:proofErr w:type="spellEnd"/>
            <w:r w:rsidRPr="00AE5A5C">
              <w:rPr>
                <w:rFonts w:ascii="Trebuchet MS" w:hAnsi="Trebuchet MS"/>
                <w:lang w:val="ro-RO" w:eastAsia="en-US"/>
              </w:rPr>
              <w:t xml:space="preserve"> cu implementarea programului</w:t>
            </w:r>
          </w:p>
        </w:tc>
        <w:tc>
          <w:tcPr>
            <w:tcW w:w="2786" w:type="dxa"/>
            <w:gridSpan w:val="2"/>
            <w:tcBorders>
              <w:top w:val="nil"/>
              <w:left w:val="nil"/>
              <w:bottom w:val="single" w:sz="8" w:space="0" w:color="auto"/>
              <w:right w:val="single" w:sz="8" w:space="0" w:color="auto"/>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Cel mai devreme la atingerea unui grad de min. 20% de implementare a programului, proporțional cu gradul efectiv de implementare a programului înregistrat la acel moment (exprimat procentual)</w:t>
            </w:r>
          </w:p>
        </w:tc>
        <w:tc>
          <w:tcPr>
            <w:tcW w:w="2907" w:type="dxa"/>
            <w:gridSpan w:val="2"/>
            <w:tcBorders>
              <w:top w:val="nil"/>
              <w:left w:val="nil"/>
              <w:bottom w:val="single" w:sz="8" w:space="0" w:color="auto"/>
              <w:right w:val="single" w:sz="8" w:space="0" w:color="auto"/>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Cel mai devreme la atingerea unui grad de min. 20% de implementare a programului, proporțional cu gradul efectiv de implementare a programului înregistrat la acel moment (exprimat procentual)</w:t>
            </w:r>
          </w:p>
        </w:tc>
        <w:tc>
          <w:tcPr>
            <w:tcW w:w="2322" w:type="dxa"/>
            <w:gridSpan w:val="2"/>
            <w:vMerge w:val="restart"/>
            <w:tcBorders>
              <w:top w:val="nil"/>
              <w:left w:val="single" w:sz="8" w:space="0" w:color="auto"/>
              <w:bottom w:val="single" w:sz="8" w:space="0" w:color="000000"/>
              <w:right w:val="single" w:sz="8" w:space="0" w:color="000000"/>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 xml:space="preserve">Plata se realizează după recepția rapoartelor de progres de către beneficiar </w:t>
            </w:r>
            <w:proofErr w:type="spellStart"/>
            <w:r w:rsidRPr="00AE5A5C">
              <w:rPr>
                <w:rFonts w:ascii="Trebuchet MS" w:hAnsi="Trebuchet MS"/>
                <w:lang w:val="ro-RO" w:eastAsia="en-US"/>
              </w:rPr>
              <w:t>proportional</w:t>
            </w:r>
            <w:proofErr w:type="spellEnd"/>
            <w:r w:rsidRPr="00AE5A5C">
              <w:rPr>
                <w:rFonts w:ascii="Trebuchet MS" w:hAnsi="Trebuchet MS"/>
                <w:lang w:val="ro-RO" w:eastAsia="en-US"/>
              </w:rPr>
              <w:t xml:space="preserve"> cu implementarea programului/programelor</w:t>
            </w:r>
          </w:p>
        </w:tc>
      </w:tr>
      <w:tr w:rsidR="004B2454" w:rsidRPr="00AE5A5C" w:rsidTr="00B7274C">
        <w:trPr>
          <w:trHeight w:val="2950"/>
          <w:jc w:val="center"/>
        </w:trPr>
        <w:tc>
          <w:tcPr>
            <w:tcW w:w="2465" w:type="dxa"/>
            <w:vMerge/>
            <w:tcBorders>
              <w:top w:val="nil"/>
              <w:left w:val="single" w:sz="8" w:space="0" w:color="auto"/>
              <w:bottom w:val="single" w:sz="8" w:space="0" w:color="000000"/>
              <w:right w:val="single" w:sz="8" w:space="0" w:color="auto"/>
            </w:tcBorders>
            <w:vAlign w:val="center"/>
            <w:hideMark/>
          </w:tcPr>
          <w:p w:rsidR="004B2454" w:rsidRPr="00AE5A5C" w:rsidRDefault="004B2454" w:rsidP="00B7274C">
            <w:pPr>
              <w:suppressAutoHyphens w:val="0"/>
              <w:spacing w:line="276" w:lineRule="auto"/>
              <w:jc w:val="center"/>
              <w:rPr>
                <w:rFonts w:ascii="Trebuchet MS" w:hAnsi="Trebuchet MS"/>
                <w:lang w:val="ro-RO" w:eastAsia="en-US"/>
              </w:rPr>
            </w:pPr>
          </w:p>
        </w:tc>
        <w:tc>
          <w:tcPr>
            <w:tcW w:w="2786" w:type="dxa"/>
            <w:gridSpan w:val="2"/>
            <w:tcBorders>
              <w:top w:val="nil"/>
              <w:left w:val="nil"/>
              <w:bottom w:val="single" w:sz="8" w:space="0" w:color="auto"/>
              <w:right w:val="single" w:sz="8" w:space="0" w:color="auto"/>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Cel mai devreme la atingerea unui grad de min. 40% de implementare a programului, proporțional cu gradul efectiv de implementare a programului înregistrat la acel moment (exprimat procentual), din care se scade suma plătite în contul prestațiilor realizate și care au fost aferente gradului anterior de implementare a programului</w:t>
            </w:r>
          </w:p>
        </w:tc>
        <w:tc>
          <w:tcPr>
            <w:tcW w:w="2907" w:type="dxa"/>
            <w:gridSpan w:val="2"/>
            <w:tcBorders>
              <w:top w:val="nil"/>
              <w:left w:val="nil"/>
              <w:bottom w:val="single" w:sz="8" w:space="0" w:color="auto"/>
              <w:right w:val="single" w:sz="8" w:space="0" w:color="auto"/>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Cel mai devreme la atingerea unui grad de min. 40% de implementare a programului, proporțional cu gradul efectiv de implementare a programului înregistrat la acel moment (exprimat procentual), din care se scad sumele plătite în contul prestațiilor realizate și care au fost aferente gradului anterior de implementare a programului</w:t>
            </w:r>
          </w:p>
        </w:tc>
        <w:tc>
          <w:tcPr>
            <w:tcW w:w="2322" w:type="dxa"/>
            <w:gridSpan w:val="2"/>
            <w:vMerge/>
            <w:tcBorders>
              <w:top w:val="nil"/>
              <w:left w:val="nil"/>
              <w:bottom w:val="single" w:sz="8" w:space="0" w:color="auto"/>
              <w:right w:val="single" w:sz="8" w:space="0" w:color="auto"/>
            </w:tcBorders>
            <w:vAlign w:val="center"/>
            <w:hideMark/>
          </w:tcPr>
          <w:p w:rsidR="004B2454" w:rsidRPr="00AE5A5C" w:rsidRDefault="004B2454" w:rsidP="00B7274C">
            <w:pPr>
              <w:suppressAutoHyphens w:val="0"/>
              <w:spacing w:line="276" w:lineRule="auto"/>
              <w:jc w:val="center"/>
              <w:rPr>
                <w:rFonts w:ascii="Trebuchet MS" w:hAnsi="Trebuchet MS"/>
                <w:lang w:val="ro-RO" w:eastAsia="en-US"/>
              </w:rPr>
            </w:pPr>
          </w:p>
        </w:tc>
      </w:tr>
      <w:tr w:rsidR="004B2454" w:rsidRPr="00AE5A5C" w:rsidTr="00B7274C">
        <w:trPr>
          <w:trHeight w:val="2392"/>
          <w:jc w:val="center"/>
        </w:trPr>
        <w:tc>
          <w:tcPr>
            <w:tcW w:w="2465" w:type="dxa"/>
            <w:vMerge/>
            <w:tcBorders>
              <w:top w:val="nil"/>
              <w:left w:val="single" w:sz="8" w:space="0" w:color="auto"/>
              <w:bottom w:val="single" w:sz="8" w:space="0" w:color="000000"/>
              <w:right w:val="single" w:sz="8" w:space="0" w:color="auto"/>
            </w:tcBorders>
            <w:vAlign w:val="center"/>
            <w:hideMark/>
          </w:tcPr>
          <w:p w:rsidR="004B2454" w:rsidRPr="00AE5A5C" w:rsidRDefault="004B2454" w:rsidP="00B7274C">
            <w:pPr>
              <w:suppressAutoHyphens w:val="0"/>
              <w:spacing w:line="276" w:lineRule="auto"/>
              <w:jc w:val="center"/>
              <w:rPr>
                <w:rFonts w:ascii="Trebuchet MS" w:hAnsi="Trebuchet MS"/>
                <w:lang w:val="ro-RO" w:eastAsia="en-US"/>
              </w:rPr>
            </w:pPr>
          </w:p>
        </w:tc>
        <w:tc>
          <w:tcPr>
            <w:tcW w:w="2786" w:type="dxa"/>
            <w:gridSpan w:val="2"/>
            <w:tcBorders>
              <w:top w:val="nil"/>
              <w:left w:val="nil"/>
              <w:bottom w:val="single" w:sz="8" w:space="0" w:color="auto"/>
              <w:right w:val="single" w:sz="8" w:space="0" w:color="auto"/>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Cel mai devreme la atingerea unui grad de min. 65% de implementare a programului, proporțional cu gradul efectiv de implementare a programului înregistrat la acel moment (exprimat procentual), din care se scade suma plătite în contul prestațiilor realizate și care au fost aferente gradului anterior de implementare a programului</w:t>
            </w:r>
          </w:p>
        </w:tc>
        <w:tc>
          <w:tcPr>
            <w:tcW w:w="2907" w:type="dxa"/>
            <w:gridSpan w:val="2"/>
            <w:tcBorders>
              <w:top w:val="nil"/>
              <w:left w:val="nil"/>
              <w:bottom w:val="single" w:sz="8" w:space="0" w:color="auto"/>
              <w:right w:val="single" w:sz="8" w:space="0" w:color="auto"/>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Cel mai devreme la atingerea unui grad de min. 65% de implementare a programului, proporțional cu gradul efectiv de implementare a programului înregistrat la acel moment (exprimat procentual), din care se scad sumele plătite în contul prestațiilor realizate și care au fost aferente gradului anterior de implementare a programului</w:t>
            </w:r>
          </w:p>
        </w:tc>
        <w:tc>
          <w:tcPr>
            <w:tcW w:w="2322" w:type="dxa"/>
            <w:gridSpan w:val="2"/>
            <w:vMerge/>
            <w:tcBorders>
              <w:top w:val="nil"/>
              <w:left w:val="nil"/>
              <w:bottom w:val="single" w:sz="8" w:space="0" w:color="auto"/>
              <w:right w:val="single" w:sz="8" w:space="0" w:color="auto"/>
            </w:tcBorders>
            <w:vAlign w:val="center"/>
            <w:hideMark/>
          </w:tcPr>
          <w:p w:rsidR="004B2454" w:rsidRPr="00AE5A5C" w:rsidRDefault="004B2454" w:rsidP="00B7274C">
            <w:pPr>
              <w:suppressAutoHyphens w:val="0"/>
              <w:spacing w:line="276" w:lineRule="auto"/>
              <w:jc w:val="center"/>
              <w:rPr>
                <w:rFonts w:ascii="Trebuchet MS" w:hAnsi="Trebuchet MS"/>
                <w:lang w:val="ro-RO" w:eastAsia="en-US"/>
              </w:rPr>
            </w:pPr>
          </w:p>
        </w:tc>
      </w:tr>
      <w:tr w:rsidR="004B2454" w:rsidRPr="00AE5A5C" w:rsidTr="00B7274C">
        <w:trPr>
          <w:trHeight w:val="874"/>
          <w:jc w:val="center"/>
        </w:trPr>
        <w:tc>
          <w:tcPr>
            <w:tcW w:w="2465" w:type="dxa"/>
            <w:vMerge/>
            <w:tcBorders>
              <w:top w:val="nil"/>
              <w:left w:val="single" w:sz="8" w:space="0" w:color="auto"/>
              <w:bottom w:val="single" w:sz="4" w:space="0" w:color="auto"/>
              <w:right w:val="single" w:sz="8" w:space="0" w:color="auto"/>
            </w:tcBorders>
            <w:vAlign w:val="center"/>
            <w:hideMark/>
          </w:tcPr>
          <w:p w:rsidR="004B2454" w:rsidRPr="00AE5A5C" w:rsidRDefault="004B2454" w:rsidP="00B7274C">
            <w:pPr>
              <w:suppressAutoHyphens w:val="0"/>
              <w:spacing w:line="276" w:lineRule="auto"/>
              <w:jc w:val="center"/>
              <w:rPr>
                <w:rFonts w:ascii="Trebuchet MS" w:hAnsi="Trebuchet MS"/>
                <w:lang w:val="ro-RO" w:eastAsia="en-US"/>
              </w:rPr>
            </w:pPr>
          </w:p>
        </w:tc>
        <w:tc>
          <w:tcPr>
            <w:tcW w:w="2786" w:type="dxa"/>
            <w:gridSpan w:val="2"/>
            <w:tcBorders>
              <w:top w:val="nil"/>
              <w:left w:val="nil"/>
              <w:bottom w:val="single" w:sz="4" w:space="0" w:color="auto"/>
              <w:right w:val="single" w:sz="8" w:space="0" w:color="auto"/>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La atingerea unui grad de 100% de implementare a programului, din care se scad sumele plătite în contul prestațiilor realizate și care au fost aferente gradurilor anterioare de implementare a programului</w:t>
            </w:r>
          </w:p>
        </w:tc>
        <w:tc>
          <w:tcPr>
            <w:tcW w:w="2907" w:type="dxa"/>
            <w:gridSpan w:val="2"/>
            <w:tcBorders>
              <w:top w:val="nil"/>
              <w:left w:val="nil"/>
              <w:bottom w:val="single" w:sz="4" w:space="0" w:color="auto"/>
              <w:right w:val="single" w:sz="8" w:space="0" w:color="auto"/>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La atingerea unui grad de 100% de implementare a programului, din care se scad sumele plătite în contul prestațiilor realizate și care au fost aferente gradurilor anterioare de implementare a programului</w:t>
            </w:r>
          </w:p>
        </w:tc>
        <w:tc>
          <w:tcPr>
            <w:tcW w:w="2322" w:type="dxa"/>
            <w:gridSpan w:val="2"/>
            <w:vMerge/>
            <w:tcBorders>
              <w:top w:val="nil"/>
              <w:left w:val="nil"/>
              <w:bottom w:val="single" w:sz="4" w:space="0" w:color="auto"/>
              <w:right w:val="single" w:sz="8" w:space="0" w:color="auto"/>
            </w:tcBorders>
            <w:vAlign w:val="center"/>
            <w:hideMark/>
          </w:tcPr>
          <w:p w:rsidR="004B2454" w:rsidRPr="00AE5A5C" w:rsidRDefault="004B2454" w:rsidP="00B7274C">
            <w:pPr>
              <w:suppressAutoHyphens w:val="0"/>
              <w:spacing w:line="276" w:lineRule="auto"/>
              <w:jc w:val="center"/>
              <w:rPr>
                <w:rFonts w:ascii="Trebuchet MS" w:hAnsi="Trebuchet MS"/>
                <w:lang w:val="ro-RO" w:eastAsia="en-US"/>
              </w:rPr>
            </w:pPr>
          </w:p>
        </w:tc>
      </w:tr>
      <w:tr w:rsidR="004B2454" w:rsidRPr="00AE5A5C" w:rsidTr="00B7274C">
        <w:trPr>
          <w:trHeight w:val="1455"/>
          <w:jc w:val="center"/>
        </w:trPr>
        <w:tc>
          <w:tcPr>
            <w:tcW w:w="2465" w:type="dxa"/>
            <w:tcBorders>
              <w:top w:val="single" w:sz="4" w:space="0" w:color="auto"/>
              <w:left w:val="single" w:sz="8" w:space="0" w:color="auto"/>
              <w:bottom w:val="nil"/>
              <w:right w:val="single" w:sz="8" w:space="0" w:color="auto"/>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Raportare finală de program (maxim 10%)</w:t>
            </w:r>
          </w:p>
        </w:tc>
        <w:tc>
          <w:tcPr>
            <w:tcW w:w="2786" w:type="dxa"/>
            <w:gridSpan w:val="2"/>
            <w:tcBorders>
              <w:top w:val="single" w:sz="4" w:space="0" w:color="auto"/>
              <w:left w:val="nil"/>
              <w:bottom w:val="single" w:sz="8" w:space="0" w:color="auto"/>
              <w:right w:val="single" w:sz="8" w:space="0" w:color="000000"/>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 xml:space="preserve">După închiderea programului, în maxim 3 luni de la finalizarea perioadei de implementare a acestuia și sub rezerva soluționării eventualelor obiecțiuni/observații ale </w:t>
            </w:r>
            <w:r w:rsidRPr="00AE5A5C">
              <w:rPr>
                <w:rFonts w:ascii="Trebuchet MS" w:hAnsi="Trebuchet MS"/>
                <w:i/>
                <w:iCs/>
                <w:lang w:val="ro-RO" w:eastAsia="en-US"/>
              </w:rPr>
              <w:t>Băncii</w:t>
            </w:r>
          </w:p>
        </w:tc>
        <w:tc>
          <w:tcPr>
            <w:tcW w:w="2907" w:type="dxa"/>
            <w:gridSpan w:val="2"/>
            <w:tcBorders>
              <w:top w:val="single" w:sz="4" w:space="0" w:color="auto"/>
              <w:left w:val="nil"/>
              <w:bottom w:val="single" w:sz="8" w:space="0" w:color="auto"/>
              <w:right w:val="single" w:sz="8" w:space="0" w:color="000000"/>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 xml:space="preserve">După închiderea programului, în maxim 3 luni de la finalizarea perioadei de implementare a acestuia și sub rezerva soluționării eventualelor obiecțiuni/observații ale </w:t>
            </w:r>
            <w:r w:rsidRPr="00AE5A5C">
              <w:rPr>
                <w:rFonts w:ascii="Trebuchet MS" w:hAnsi="Trebuchet MS"/>
                <w:i/>
                <w:iCs/>
                <w:lang w:val="ro-RO" w:eastAsia="en-US"/>
              </w:rPr>
              <w:t>Băncii</w:t>
            </w:r>
          </w:p>
        </w:tc>
        <w:tc>
          <w:tcPr>
            <w:tcW w:w="904" w:type="dxa"/>
            <w:tcBorders>
              <w:top w:val="single" w:sz="4" w:space="0" w:color="auto"/>
              <w:left w:val="nil"/>
              <w:bottom w:val="nil"/>
              <w:right w:val="single" w:sz="8" w:space="0" w:color="auto"/>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10%</w:t>
            </w:r>
          </w:p>
        </w:tc>
        <w:tc>
          <w:tcPr>
            <w:tcW w:w="1418" w:type="dxa"/>
            <w:tcBorders>
              <w:top w:val="single" w:sz="4" w:space="0" w:color="auto"/>
              <w:left w:val="nil"/>
              <w:bottom w:val="nil"/>
              <w:right w:val="single" w:sz="8" w:space="0" w:color="auto"/>
            </w:tcBorders>
            <w:shd w:val="clear" w:color="auto" w:fill="auto"/>
            <w:vAlign w:val="center"/>
            <w:hideMark/>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Plata se realizează după recepția rapoartelor de către beneficiar</w:t>
            </w:r>
          </w:p>
        </w:tc>
      </w:tr>
      <w:tr w:rsidR="004B2454" w:rsidRPr="00AE5A5C" w:rsidTr="00B7274C">
        <w:trPr>
          <w:trHeight w:val="412"/>
          <w:jc w:val="center"/>
        </w:trPr>
        <w:tc>
          <w:tcPr>
            <w:tcW w:w="2465" w:type="dxa"/>
            <w:tcBorders>
              <w:top w:val="single" w:sz="4" w:space="0" w:color="auto"/>
              <w:left w:val="single" w:sz="8" w:space="0" w:color="auto"/>
              <w:bottom w:val="single" w:sz="4" w:space="0" w:color="auto"/>
              <w:right w:val="single" w:sz="8" w:space="0" w:color="auto"/>
            </w:tcBorders>
            <w:shd w:val="clear" w:color="auto" w:fill="auto"/>
            <w:vAlign w:val="center"/>
          </w:tcPr>
          <w:p w:rsidR="004B2454" w:rsidRPr="00AE5A5C" w:rsidRDefault="004B2454" w:rsidP="00B7274C">
            <w:pPr>
              <w:suppressAutoHyphens w:val="0"/>
              <w:spacing w:line="276" w:lineRule="auto"/>
              <w:jc w:val="center"/>
              <w:rPr>
                <w:rFonts w:ascii="Trebuchet MS" w:hAnsi="Trebuchet MS"/>
                <w:lang w:val="ro-RO" w:eastAsia="en-US"/>
              </w:rPr>
            </w:pPr>
          </w:p>
        </w:tc>
        <w:tc>
          <w:tcPr>
            <w:tcW w:w="2786" w:type="dxa"/>
            <w:gridSpan w:val="2"/>
            <w:tcBorders>
              <w:top w:val="single" w:sz="4" w:space="0" w:color="auto"/>
              <w:left w:val="nil"/>
              <w:bottom w:val="single" w:sz="4" w:space="0" w:color="auto"/>
              <w:right w:val="single" w:sz="8" w:space="0" w:color="000000"/>
            </w:tcBorders>
            <w:shd w:val="clear" w:color="auto" w:fill="auto"/>
            <w:vAlign w:val="center"/>
          </w:tcPr>
          <w:p w:rsidR="004B2454" w:rsidRPr="00AE5A5C" w:rsidRDefault="004B2454" w:rsidP="00B7274C">
            <w:pPr>
              <w:suppressAutoHyphens w:val="0"/>
              <w:spacing w:line="276" w:lineRule="auto"/>
              <w:jc w:val="center"/>
              <w:rPr>
                <w:rFonts w:ascii="Trebuchet MS" w:hAnsi="Trebuchet MS"/>
                <w:lang w:val="ro-RO" w:eastAsia="en-US"/>
              </w:rPr>
            </w:pPr>
          </w:p>
        </w:tc>
        <w:tc>
          <w:tcPr>
            <w:tcW w:w="2907" w:type="dxa"/>
            <w:gridSpan w:val="2"/>
            <w:tcBorders>
              <w:top w:val="single" w:sz="4" w:space="0" w:color="auto"/>
              <w:left w:val="nil"/>
              <w:bottom w:val="single" w:sz="8" w:space="0" w:color="auto"/>
              <w:right w:val="single" w:sz="8" w:space="0" w:color="000000"/>
            </w:tcBorders>
            <w:shd w:val="clear" w:color="auto" w:fill="auto"/>
            <w:vAlign w:val="center"/>
          </w:tcPr>
          <w:p w:rsidR="004B2454" w:rsidRPr="00AE5A5C" w:rsidRDefault="004B2454" w:rsidP="00B7274C">
            <w:pPr>
              <w:suppressAutoHyphens w:val="0"/>
              <w:spacing w:line="276" w:lineRule="auto"/>
              <w:jc w:val="center"/>
              <w:rPr>
                <w:rFonts w:ascii="Trebuchet MS" w:hAnsi="Trebuchet MS"/>
                <w:lang w:val="ro-RO" w:eastAsia="en-US"/>
              </w:rPr>
            </w:pPr>
          </w:p>
        </w:tc>
        <w:tc>
          <w:tcPr>
            <w:tcW w:w="904" w:type="dxa"/>
            <w:tcBorders>
              <w:top w:val="single" w:sz="4" w:space="0" w:color="auto"/>
              <w:left w:val="nil"/>
              <w:bottom w:val="single" w:sz="4" w:space="0" w:color="auto"/>
              <w:right w:val="single" w:sz="8" w:space="0" w:color="auto"/>
            </w:tcBorders>
            <w:shd w:val="clear" w:color="auto" w:fill="auto"/>
            <w:vAlign w:val="center"/>
          </w:tcPr>
          <w:p w:rsidR="004B2454" w:rsidRPr="00AE5A5C" w:rsidRDefault="004B2454" w:rsidP="00B7274C">
            <w:pPr>
              <w:suppressAutoHyphens w:val="0"/>
              <w:spacing w:line="276" w:lineRule="auto"/>
              <w:jc w:val="center"/>
              <w:rPr>
                <w:rFonts w:ascii="Trebuchet MS" w:hAnsi="Trebuchet MS"/>
                <w:lang w:val="ro-RO" w:eastAsia="en-US"/>
              </w:rPr>
            </w:pPr>
          </w:p>
        </w:tc>
        <w:tc>
          <w:tcPr>
            <w:tcW w:w="1418" w:type="dxa"/>
            <w:tcBorders>
              <w:top w:val="single" w:sz="4" w:space="0" w:color="auto"/>
              <w:left w:val="nil"/>
              <w:bottom w:val="single" w:sz="4" w:space="0" w:color="auto"/>
              <w:right w:val="single" w:sz="8" w:space="0" w:color="auto"/>
            </w:tcBorders>
            <w:shd w:val="clear" w:color="auto" w:fill="auto"/>
            <w:vAlign w:val="center"/>
          </w:tcPr>
          <w:p w:rsidR="004B2454" w:rsidRPr="00AE5A5C" w:rsidRDefault="004B2454" w:rsidP="00B7274C">
            <w:pPr>
              <w:suppressAutoHyphens w:val="0"/>
              <w:spacing w:line="276" w:lineRule="auto"/>
              <w:jc w:val="center"/>
              <w:rPr>
                <w:rFonts w:ascii="Trebuchet MS" w:hAnsi="Trebuchet MS"/>
                <w:lang w:val="ro-RO" w:eastAsia="en-US"/>
              </w:rPr>
            </w:pPr>
          </w:p>
        </w:tc>
      </w:tr>
      <w:tr w:rsidR="004B2454" w:rsidRPr="00AE5A5C" w:rsidTr="00B7274C">
        <w:trPr>
          <w:trHeight w:val="1455"/>
          <w:jc w:val="center"/>
        </w:trPr>
        <w:tc>
          <w:tcPr>
            <w:tcW w:w="2465" w:type="dxa"/>
            <w:tcBorders>
              <w:top w:val="single" w:sz="4" w:space="0" w:color="auto"/>
              <w:left w:val="single" w:sz="8" w:space="0" w:color="auto"/>
              <w:bottom w:val="single" w:sz="4" w:space="0" w:color="auto"/>
              <w:right w:val="single" w:sz="8" w:space="0" w:color="auto"/>
            </w:tcBorders>
            <w:shd w:val="clear" w:color="auto" w:fill="auto"/>
            <w:vAlign w:val="center"/>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b/>
                <w:bCs/>
                <w:lang w:val="ro-RO" w:eastAsia="en-US"/>
              </w:rPr>
              <w:lastRenderedPageBreak/>
              <w:t>Raportare financiara fundamentala</w:t>
            </w:r>
          </w:p>
        </w:tc>
        <w:tc>
          <w:tcPr>
            <w:tcW w:w="2786" w:type="dxa"/>
            <w:gridSpan w:val="2"/>
            <w:tcBorders>
              <w:top w:val="single" w:sz="4" w:space="0" w:color="auto"/>
              <w:left w:val="nil"/>
              <w:bottom w:val="single" w:sz="4" w:space="0" w:color="auto"/>
              <w:right w:val="single" w:sz="8" w:space="0" w:color="000000"/>
            </w:tcBorders>
            <w:shd w:val="clear" w:color="auto" w:fill="auto"/>
            <w:vAlign w:val="center"/>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4</w:t>
            </w:r>
          </w:p>
        </w:tc>
        <w:tc>
          <w:tcPr>
            <w:tcW w:w="2907" w:type="dxa"/>
            <w:gridSpan w:val="2"/>
            <w:tcBorders>
              <w:top w:val="single" w:sz="8" w:space="0" w:color="auto"/>
              <w:left w:val="nil"/>
              <w:bottom w:val="single" w:sz="8" w:space="0" w:color="auto"/>
              <w:right w:val="single" w:sz="8" w:space="0" w:color="000000"/>
            </w:tcBorders>
            <w:shd w:val="clear" w:color="auto" w:fill="auto"/>
            <w:vAlign w:val="center"/>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16</w:t>
            </w:r>
          </w:p>
        </w:tc>
        <w:tc>
          <w:tcPr>
            <w:tcW w:w="2322" w:type="dxa"/>
            <w:gridSpan w:val="2"/>
            <w:tcBorders>
              <w:top w:val="single" w:sz="4" w:space="0" w:color="auto"/>
              <w:left w:val="nil"/>
              <w:bottom w:val="single" w:sz="4" w:space="0" w:color="auto"/>
              <w:right w:val="single" w:sz="8" w:space="0" w:color="auto"/>
            </w:tcBorders>
            <w:shd w:val="clear" w:color="auto" w:fill="auto"/>
            <w:vAlign w:val="center"/>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Plata se realizează după recepția rapoartelor de către beneficiar</w:t>
            </w:r>
          </w:p>
        </w:tc>
      </w:tr>
      <w:tr w:rsidR="004B2454" w:rsidRPr="00AE5A5C" w:rsidTr="00B7274C">
        <w:trPr>
          <w:trHeight w:val="1455"/>
          <w:jc w:val="center"/>
        </w:trPr>
        <w:tc>
          <w:tcPr>
            <w:tcW w:w="2465" w:type="dxa"/>
            <w:tcBorders>
              <w:top w:val="single" w:sz="4" w:space="0" w:color="auto"/>
              <w:left w:val="single" w:sz="8" w:space="0" w:color="auto"/>
              <w:bottom w:val="single" w:sz="8" w:space="0" w:color="auto"/>
              <w:right w:val="single" w:sz="8" w:space="0" w:color="auto"/>
            </w:tcBorders>
            <w:shd w:val="clear" w:color="auto" w:fill="auto"/>
            <w:vAlign w:val="center"/>
          </w:tcPr>
          <w:p w:rsidR="004B2454" w:rsidRPr="00AE5A5C" w:rsidRDefault="004B2454" w:rsidP="00B7274C">
            <w:pPr>
              <w:suppressAutoHyphens w:val="0"/>
              <w:spacing w:line="276" w:lineRule="auto"/>
              <w:jc w:val="center"/>
              <w:rPr>
                <w:rFonts w:ascii="Trebuchet MS" w:hAnsi="Trebuchet MS"/>
                <w:b/>
                <w:bCs/>
                <w:lang w:val="ro-RO" w:eastAsia="en-US"/>
              </w:rPr>
            </w:pPr>
            <w:r w:rsidRPr="00AE5A5C">
              <w:rPr>
                <w:rFonts w:ascii="Trebuchet MS" w:hAnsi="Trebuchet MS"/>
                <w:b/>
                <w:bCs/>
                <w:lang w:val="ro-RO" w:eastAsia="en-US"/>
              </w:rPr>
              <w:t xml:space="preserve">Servicii de asistenta a conturilor </w:t>
            </w:r>
            <w:r w:rsidR="008428E9" w:rsidRPr="00AE5A5C">
              <w:rPr>
                <w:rFonts w:ascii="Trebuchet MS" w:hAnsi="Trebuchet MS"/>
                <w:b/>
                <w:bCs/>
                <w:lang w:val="ro-RO" w:eastAsia="en-US"/>
              </w:rPr>
              <w:t>băncii</w:t>
            </w:r>
            <w:r w:rsidRPr="00AE5A5C">
              <w:rPr>
                <w:rFonts w:ascii="Trebuchet MS" w:hAnsi="Trebuchet MS"/>
                <w:b/>
                <w:bCs/>
                <w:lang w:val="ro-RO" w:eastAsia="en-US"/>
              </w:rPr>
              <w:t xml:space="preserve"> de transfer</w:t>
            </w:r>
          </w:p>
        </w:tc>
        <w:tc>
          <w:tcPr>
            <w:tcW w:w="2786" w:type="dxa"/>
            <w:gridSpan w:val="2"/>
            <w:tcBorders>
              <w:top w:val="single" w:sz="4" w:space="0" w:color="auto"/>
              <w:left w:val="nil"/>
              <w:bottom w:val="single" w:sz="8" w:space="0" w:color="auto"/>
              <w:right w:val="single" w:sz="8" w:space="0" w:color="000000"/>
            </w:tcBorders>
            <w:shd w:val="clear" w:color="auto" w:fill="auto"/>
            <w:vAlign w:val="center"/>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4</w:t>
            </w:r>
          </w:p>
        </w:tc>
        <w:tc>
          <w:tcPr>
            <w:tcW w:w="2907" w:type="dxa"/>
            <w:gridSpan w:val="2"/>
            <w:tcBorders>
              <w:top w:val="single" w:sz="8" w:space="0" w:color="auto"/>
              <w:left w:val="nil"/>
              <w:bottom w:val="single" w:sz="8" w:space="0" w:color="auto"/>
              <w:right w:val="single" w:sz="8" w:space="0" w:color="000000"/>
            </w:tcBorders>
            <w:shd w:val="clear" w:color="auto" w:fill="auto"/>
            <w:vAlign w:val="center"/>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16</w:t>
            </w:r>
          </w:p>
        </w:tc>
        <w:tc>
          <w:tcPr>
            <w:tcW w:w="2322" w:type="dxa"/>
            <w:gridSpan w:val="2"/>
            <w:tcBorders>
              <w:top w:val="single" w:sz="4" w:space="0" w:color="auto"/>
              <w:left w:val="nil"/>
              <w:bottom w:val="single" w:sz="8" w:space="0" w:color="auto"/>
              <w:right w:val="single" w:sz="8" w:space="0" w:color="auto"/>
            </w:tcBorders>
            <w:shd w:val="clear" w:color="auto" w:fill="auto"/>
            <w:vAlign w:val="center"/>
          </w:tcPr>
          <w:p w:rsidR="004B2454" w:rsidRPr="00AE5A5C" w:rsidRDefault="004B2454" w:rsidP="00B7274C">
            <w:pPr>
              <w:suppressAutoHyphens w:val="0"/>
              <w:spacing w:line="276" w:lineRule="auto"/>
              <w:jc w:val="center"/>
              <w:rPr>
                <w:rFonts w:ascii="Trebuchet MS" w:hAnsi="Trebuchet MS"/>
                <w:lang w:val="ro-RO" w:eastAsia="en-US"/>
              </w:rPr>
            </w:pPr>
            <w:r w:rsidRPr="00AE5A5C">
              <w:rPr>
                <w:rFonts w:ascii="Trebuchet MS" w:hAnsi="Trebuchet MS"/>
                <w:lang w:val="ro-RO" w:eastAsia="en-US"/>
              </w:rPr>
              <w:t>Plata se realizează după recepția rapoartelor de către beneficiar</w:t>
            </w:r>
          </w:p>
        </w:tc>
      </w:tr>
    </w:tbl>
    <w:p w:rsidR="004B2454" w:rsidRPr="00AE5A5C" w:rsidRDefault="004B2454" w:rsidP="004B2454">
      <w:pPr>
        <w:tabs>
          <w:tab w:val="left" w:pos="5820"/>
        </w:tabs>
        <w:spacing w:before="120" w:after="120" w:line="276" w:lineRule="auto"/>
        <w:jc w:val="both"/>
        <w:rPr>
          <w:rFonts w:ascii="Trebuchet MS" w:hAnsi="Trebuchet MS"/>
          <w:bCs/>
          <w:sz w:val="24"/>
          <w:szCs w:val="24"/>
          <w:lang w:val="ro-RO" w:eastAsia="ar-SA"/>
        </w:rPr>
      </w:pPr>
    </w:p>
    <w:p w:rsidR="004B2454" w:rsidRPr="00AE5A5C" w:rsidRDefault="004B2454" w:rsidP="004B2454">
      <w:pPr>
        <w:tabs>
          <w:tab w:val="left" w:pos="5820"/>
        </w:tabs>
        <w:spacing w:before="120" w:after="120" w:line="276" w:lineRule="auto"/>
        <w:jc w:val="both"/>
        <w:rPr>
          <w:rFonts w:ascii="Trebuchet MS" w:hAnsi="Trebuchet MS"/>
          <w:bCs/>
          <w:sz w:val="24"/>
          <w:szCs w:val="24"/>
          <w:lang w:val="ro-RO" w:eastAsia="ar-SA"/>
        </w:rPr>
      </w:pPr>
    </w:p>
    <w:p w:rsidR="004B2454" w:rsidRPr="00AE5A5C" w:rsidRDefault="004B2454" w:rsidP="004B2454">
      <w:pPr>
        <w:tabs>
          <w:tab w:val="left" w:pos="5820"/>
        </w:tabs>
        <w:spacing w:before="120" w:after="120" w:line="276" w:lineRule="auto"/>
        <w:jc w:val="both"/>
        <w:rPr>
          <w:rFonts w:ascii="Trebuchet MS" w:hAnsi="Trebuchet MS"/>
          <w:bCs/>
          <w:sz w:val="24"/>
          <w:szCs w:val="24"/>
          <w:lang w:val="ro-RO" w:eastAsia="ar-SA"/>
        </w:rPr>
      </w:pPr>
    </w:p>
    <w:p w:rsidR="004B2454" w:rsidRPr="00F46F90" w:rsidRDefault="00F46F90" w:rsidP="004B2454">
      <w:pPr>
        <w:rPr>
          <w:rFonts w:ascii="Trebuchet MS" w:hAnsi="Trebuchet MS"/>
          <w:b/>
          <w:kern w:val="2"/>
          <w:sz w:val="24"/>
          <w:szCs w:val="24"/>
          <w:lang w:val="ro-RO"/>
        </w:rPr>
      </w:pPr>
      <w:r>
        <w:rPr>
          <w:rFonts w:ascii="Trebuchet MS" w:hAnsi="Trebuchet MS"/>
          <w:b/>
          <w:kern w:val="2"/>
          <w:sz w:val="24"/>
          <w:szCs w:val="24"/>
          <w:lang w:val="ro-RO"/>
        </w:rPr>
        <w:t xml:space="preserve">       </w:t>
      </w:r>
      <w:r w:rsidR="002C2B5C" w:rsidRPr="00F46F90">
        <w:rPr>
          <w:rFonts w:ascii="Trebuchet MS" w:hAnsi="Trebuchet MS"/>
          <w:b/>
          <w:kern w:val="2"/>
          <w:sz w:val="24"/>
          <w:szCs w:val="24"/>
          <w:lang w:val="ro-RO"/>
        </w:rPr>
        <w:t xml:space="preserve">DIRECȚIA </w:t>
      </w:r>
      <w:r w:rsidR="004B2454" w:rsidRPr="00F46F90">
        <w:rPr>
          <w:rFonts w:ascii="Trebuchet MS" w:hAnsi="Trebuchet MS"/>
          <w:b/>
          <w:kern w:val="2"/>
          <w:sz w:val="24"/>
          <w:szCs w:val="24"/>
          <w:lang w:val="ro-RO"/>
        </w:rPr>
        <w:t xml:space="preserve"> ECONOMICĂ</w:t>
      </w:r>
    </w:p>
    <w:p w:rsidR="00F46F90" w:rsidRDefault="00F46F90" w:rsidP="004B2454">
      <w:pPr>
        <w:rPr>
          <w:rFonts w:ascii="Trebuchet MS" w:hAnsi="Trebuchet MS"/>
          <w:b/>
          <w:kern w:val="2"/>
          <w:sz w:val="24"/>
          <w:szCs w:val="24"/>
          <w:lang w:val="ro-RO"/>
        </w:rPr>
      </w:pPr>
      <w:r>
        <w:rPr>
          <w:rFonts w:ascii="Trebuchet MS" w:hAnsi="Trebuchet MS"/>
          <w:b/>
          <w:kern w:val="2"/>
          <w:sz w:val="24"/>
          <w:szCs w:val="24"/>
          <w:lang w:val="ro-RO"/>
        </w:rPr>
        <w:t xml:space="preserve">       </w:t>
      </w:r>
      <w:r w:rsidR="002C2B5C" w:rsidRPr="00F46F90">
        <w:rPr>
          <w:rFonts w:ascii="Trebuchet MS" w:hAnsi="Trebuchet MS"/>
          <w:b/>
          <w:kern w:val="2"/>
          <w:sz w:val="24"/>
          <w:szCs w:val="24"/>
          <w:lang w:val="ro-RO"/>
        </w:rPr>
        <w:t xml:space="preserve">DIRECTOR </w:t>
      </w:r>
      <w:r>
        <w:rPr>
          <w:rFonts w:ascii="Trebuchet MS" w:hAnsi="Trebuchet MS"/>
          <w:b/>
          <w:kern w:val="2"/>
          <w:sz w:val="24"/>
          <w:szCs w:val="24"/>
          <w:lang w:val="ro-RO"/>
        </w:rPr>
        <w:t xml:space="preserve">  </w:t>
      </w:r>
      <w:r w:rsidR="002C2B5C" w:rsidRPr="00F46F90">
        <w:rPr>
          <w:rFonts w:ascii="Trebuchet MS" w:hAnsi="Trebuchet MS"/>
          <w:b/>
          <w:kern w:val="2"/>
          <w:sz w:val="24"/>
          <w:szCs w:val="24"/>
          <w:lang w:val="ro-RO"/>
        </w:rPr>
        <w:t>EXECUTI</w:t>
      </w:r>
      <w:r>
        <w:rPr>
          <w:rFonts w:ascii="Trebuchet MS" w:hAnsi="Trebuchet MS"/>
          <w:b/>
          <w:kern w:val="2"/>
          <w:sz w:val="24"/>
          <w:szCs w:val="24"/>
          <w:lang w:val="ro-RO"/>
        </w:rPr>
        <w:t>V</w:t>
      </w:r>
    </w:p>
    <w:p w:rsidR="004B2454" w:rsidRPr="00F46F90" w:rsidRDefault="00F46F90" w:rsidP="004B2454">
      <w:pPr>
        <w:rPr>
          <w:rFonts w:ascii="Trebuchet MS" w:hAnsi="Trebuchet MS"/>
          <w:b/>
          <w:kern w:val="2"/>
          <w:sz w:val="24"/>
          <w:szCs w:val="24"/>
          <w:lang w:val="ro-RO"/>
        </w:rPr>
      </w:pPr>
      <w:r>
        <w:rPr>
          <w:rFonts w:ascii="Trebuchet MS" w:hAnsi="Trebuchet MS"/>
          <w:b/>
          <w:color w:val="000000" w:themeColor="text1"/>
          <w:sz w:val="24"/>
          <w:szCs w:val="24"/>
          <w:lang w:val="ro-RO" w:eastAsia="el-GR"/>
        </w:rPr>
        <w:t xml:space="preserve">   …Florentina Teodora  </w:t>
      </w:r>
      <w:r w:rsidR="008428E9">
        <w:rPr>
          <w:rFonts w:ascii="Trebuchet MS" w:hAnsi="Trebuchet MS"/>
          <w:b/>
          <w:color w:val="000000" w:themeColor="text1"/>
          <w:sz w:val="24"/>
          <w:szCs w:val="24"/>
          <w:lang w:val="ro-RO" w:eastAsia="el-GR"/>
        </w:rPr>
        <w:t>Pîrvan</w:t>
      </w:r>
    </w:p>
    <w:p w:rsidR="004B2454" w:rsidRPr="00AE5A5C" w:rsidRDefault="004B2454" w:rsidP="004B2454">
      <w:pPr>
        <w:rPr>
          <w:rFonts w:ascii="Trebuchet MS" w:hAnsi="Trebuchet MS"/>
          <w:sz w:val="24"/>
          <w:szCs w:val="24"/>
          <w:lang w:val="ro-RO" w:eastAsia="el-GR"/>
        </w:rPr>
      </w:pPr>
    </w:p>
    <w:p w:rsidR="004B2454" w:rsidRPr="00AE5A5C" w:rsidRDefault="004B2454" w:rsidP="004B2454">
      <w:pPr>
        <w:rPr>
          <w:rFonts w:ascii="Trebuchet MS" w:hAnsi="Trebuchet MS"/>
          <w:sz w:val="24"/>
          <w:szCs w:val="24"/>
          <w:lang w:val="ro-RO" w:eastAsia="el-GR"/>
        </w:rPr>
      </w:pPr>
    </w:p>
    <w:p w:rsidR="004B2454" w:rsidRPr="00AE5A5C" w:rsidRDefault="004B2454" w:rsidP="004B2454">
      <w:pPr>
        <w:rPr>
          <w:rFonts w:ascii="Trebuchet MS" w:hAnsi="Trebuchet MS"/>
          <w:sz w:val="24"/>
          <w:szCs w:val="24"/>
          <w:lang w:val="ro-RO" w:eastAsia="el-GR"/>
        </w:rPr>
      </w:pPr>
    </w:p>
    <w:p w:rsidR="004B2454" w:rsidRPr="00AE5A5C" w:rsidRDefault="00F46F90" w:rsidP="004B2454">
      <w:pPr>
        <w:rPr>
          <w:rFonts w:ascii="Trebuchet MS" w:hAnsi="Trebuchet MS"/>
          <w:b/>
          <w:sz w:val="24"/>
          <w:szCs w:val="24"/>
          <w:lang w:val="ro-RO" w:eastAsia="el-GR"/>
        </w:rPr>
      </w:pPr>
      <w:r>
        <w:rPr>
          <w:rFonts w:ascii="Trebuchet MS" w:hAnsi="Trebuchet MS"/>
          <w:b/>
          <w:sz w:val="24"/>
          <w:szCs w:val="24"/>
          <w:lang w:val="ro-RO" w:eastAsia="el-GR"/>
        </w:rPr>
        <w:t xml:space="preserve">       </w:t>
      </w:r>
      <w:r w:rsidR="004B2454" w:rsidRPr="00AE5A5C">
        <w:rPr>
          <w:rFonts w:ascii="Trebuchet MS" w:hAnsi="Trebuchet MS"/>
          <w:b/>
          <w:sz w:val="24"/>
          <w:szCs w:val="24"/>
          <w:lang w:val="ro-RO" w:eastAsia="el-GR"/>
        </w:rPr>
        <w:t>DIRECȚIA DE INVESTIȚII</w:t>
      </w:r>
    </w:p>
    <w:p w:rsidR="004B2454" w:rsidRPr="00AE5A5C" w:rsidRDefault="00F46F90" w:rsidP="004B2454">
      <w:pPr>
        <w:rPr>
          <w:rFonts w:ascii="Trebuchet MS" w:hAnsi="Trebuchet MS"/>
          <w:b/>
          <w:sz w:val="24"/>
          <w:szCs w:val="24"/>
          <w:lang w:val="ro-RO" w:eastAsia="el-GR"/>
        </w:rPr>
      </w:pPr>
      <w:r>
        <w:rPr>
          <w:rFonts w:ascii="Trebuchet MS" w:hAnsi="Trebuchet MS"/>
          <w:b/>
          <w:sz w:val="24"/>
          <w:szCs w:val="24"/>
          <w:lang w:val="ro-RO" w:eastAsia="el-GR"/>
        </w:rPr>
        <w:t xml:space="preserve">         </w:t>
      </w:r>
      <w:r w:rsidR="004B2454" w:rsidRPr="00AE5A5C">
        <w:rPr>
          <w:rFonts w:ascii="Trebuchet MS" w:hAnsi="Trebuchet MS"/>
          <w:b/>
          <w:sz w:val="24"/>
          <w:szCs w:val="24"/>
          <w:lang w:val="ro-RO" w:eastAsia="el-GR"/>
        </w:rPr>
        <w:t>DIRECTOR EXECUTIV</w:t>
      </w:r>
    </w:p>
    <w:p w:rsidR="004B2454" w:rsidRPr="00AE5A5C" w:rsidRDefault="00F46F90" w:rsidP="004B2454">
      <w:pPr>
        <w:rPr>
          <w:rFonts w:ascii="Trebuchet MS" w:hAnsi="Trebuchet MS"/>
          <w:b/>
          <w:sz w:val="24"/>
          <w:szCs w:val="24"/>
          <w:lang w:val="ro-RO" w:eastAsia="el-GR"/>
        </w:rPr>
      </w:pPr>
      <w:r>
        <w:rPr>
          <w:rFonts w:ascii="Trebuchet MS" w:hAnsi="Trebuchet MS"/>
          <w:b/>
          <w:sz w:val="24"/>
          <w:szCs w:val="24"/>
          <w:lang w:val="ro-RO" w:eastAsia="el-GR"/>
        </w:rPr>
        <w:t xml:space="preserve">       Victor Sebastian Florescu </w:t>
      </w:r>
    </w:p>
    <w:p w:rsidR="0054435A" w:rsidRPr="00AE5A5C" w:rsidRDefault="0054435A">
      <w:pPr>
        <w:rPr>
          <w:rFonts w:ascii="Trebuchet MS" w:hAnsi="Trebuchet MS"/>
        </w:rPr>
      </w:pPr>
    </w:p>
    <w:sectPr w:rsidR="0054435A" w:rsidRPr="00AE5A5C" w:rsidSect="00B7274C">
      <w:footerReference w:type="default" r:id="rId12"/>
      <w:pgSz w:w="11907" w:h="16840" w:code="9"/>
      <w:pgMar w:top="567" w:right="567" w:bottom="567"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923" w:rsidRDefault="00577923" w:rsidP="00BB6614">
      <w:r>
        <w:separator/>
      </w:r>
    </w:p>
  </w:endnote>
  <w:endnote w:type="continuationSeparator" w:id="0">
    <w:p w:rsidR="00577923" w:rsidRDefault="00577923" w:rsidP="00BB66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Sans Serif">
    <w:altName w:val="Arial"/>
    <w:panose1 w:val="00000000000000000000"/>
    <w:charset w:val="4D"/>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9160297"/>
      <w:docPartObj>
        <w:docPartGallery w:val="Page Numbers (Bottom of Page)"/>
        <w:docPartUnique/>
      </w:docPartObj>
    </w:sdtPr>
    <w:sdtEndPr>
      <w:rPr>
        <w:noProof/>
      </w:rPr>
    </w:sdtEndPr>
    <w:sdtContent>
      <w:p w:rsidR="0011559C" w:rsidRDefault="0036536F" w:rsidP="00B7274C">
        <w:pPr>
          <w:pStyle w:val="Subsol"/>
          <w:jc w:val="center"/>
        </w:pPr>
        <w:r>
          <w:fldChar w:fldCharType="begin"/>
        </w:r>
        <w:r w:rsidR="0011559C">
          <w:instrText xml:space="preserve"> PAGE   \* MERGEFORMAT </w:instrText>
        </w:r>
        <w:r>
          <w:fldChar w:fldCharType="separate"/>
        </w:r>
        <w:r w:rsidR="00EA118B">
          <w:rPr>
            <w:noProof/>
          </w:rPr>
          <w:t>27</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923" w:rsidRDefault="00577923" w:rsidP="00BB6614">
      <w:r>
        <w:separator/>
      </w:r>
    </w:p>
  </w:footnote>
  <w:footnote w:type="continuationSeparator" w:id="0">
    <w:p w:rsidR="00577923" w:rsidRDefault="00577923" w:rsidP="00BB66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78FB"/>
    <w:multiLevelType w:val="hybridMultilevel"/>
    <w:tmpl w:val="35CC1BB2"/>
    <w:lvl w:ilvl="0" w:tplc="94643EDE">
      <w:start w:val="60"/>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6F475C5"/>
    <w:multiLevelType w:val="hybridMultilevel"/>
    <w:tmpl w:val="AF062AB2"/>
    <w:lvl w:ilvl="0" w:tplc="CF78D12A">
      <w:start w:val="1"/>
      <w:numFmt w:val="bullet"/>
      <w:lvlText w:val="-"/>
      <w:lvlJc w:val="left"/>
      <w:pPr>
        <w:ind w:left="720" w:hanging="360"/>
      </w:pPr>
      <w:rPr>
        <w:rFonts w:ascii="Georgia" w:eastAsia="Times New Roman" w:hAnsi="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B02CF"/>
    <w:multiLevelType w:val="hybridMultilevel"/>
    <w:tmpl w:val="FAC042A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D411C61"/>
    <w:multiLevelType w:val="hybridMultilevel"/>
    <w:tmpl w:val="39922052"/>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118A09C2"/>
    <w:multiLevelType w:val="hybridMultilevel"/>
    <w:tmpl w:val="30CEB0C2"/>
    <w:lvl w:ilvl="0" w:tplc="CF78D12A">
      <w:start w:val="1"/>
      <w:numFmt w:val="bullet"/>
      <w:lvlText w:val="-"/>
      <w:lvlJc w:val="left"/>
      <w:pPr>
        <w:ind w:left="720" w:hanging="360"/>
      </w:pPr>
      <w:rPr>
        <w:rFonts w:ascii="Georgia" w:eastAsia="Times New Roman" w:hAnsi="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C34AA5"/>
    <w:multiLevelType w:val="hybridMultilevel"/>
    <w:tmpl w:val="3C921FD0"/>
    <w:lvl w:ilvl="0" w:tplc="CF78D12A">
      <w:start w:val="1"/>
      <w:numFmt w:val="bullet"/>
      <w:lvlText w:val="-"/>
      <w:lvlJc w:val="left"/>
      <w:pPr>
        <w:ind w:left="720" w:hanging="360"/>
      </w:pPr>
      <w:rPr>
        <w:rFonts w:ascii="Georgia" w:eastAsia="Times New Roman" w:hAnsi="Georgia" w:hint="default"/>
      </w:rPr>
    </w:lvl>
    <w:lvl w:ilvl="1" w:tplc="CF78D12A">
      <w:start w:val="1"/>
      <w:numFmt w:val="bullet"/>
      <w:lvlText w:val="-"/>
      <w:lvlJc w:val="left"/>
      <w:pPr>
        <w:ind w:left="1440" w:hanging="360"/>
      </w:pPr>
      <w:rPr>
        <w:rFonts w:ascii="Georgia" w:eastAsia="Times New Roman" w:hAnsi="Georgia"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C621336"/>
    <w:multiLevelType w:val="hybridMultilevel"/>
    <w:tmpl w:val="133A0D64"/>
    <w:lvl w:ilvl="0" w:tplc="0409000B">
      <w:start w:val="1"/>
      <w:numFmt w:val="bullet"/>
      <w:lvlText w:val=""/>
      <w:lvlJc w:val="left"/>
      <w:pPr>
        <w:ind w:left="360" w:hanging="360"/>
      </w:pPr>
      <w:rPr>
        <w:rFonts w:ascii="Wingdings" w:hAnsi="Wingdings" w:hint="default"/>
      </w:rPr>
    </w:lvl>
    <w:lvl w:ilvl="1" w:tplc="25AC8E14">
      <w:start w:val="1"/>
      <w:numFmt w:val="low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214759CD"/>
    <w:multiLevelType w:val="hybridMultilevel"/>
    <w:tmpl w:val="BB52AD56"/>
    <w:lvl w:ilvl="0" w:tplc="83AE144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385CE6"/>
    <w:multiLevelType w:val="hybridMultilevel"/>
    <w:tmpl w:val="66DEB6CA"/>
    <w:lvl w:ilvl="0" w:tplc="CF78D12A">
      <w:start w:val="1"/>
      <w:numFmt w:val="bullet"/>
      <w:lvlText w:val="-"/>
      <w:lvlJc w:val="left"/>
      <w:pPr>
        <w:ind w:left="720" w:hanging="360"/>
      </w:pPr>
      <w:rPr>
        <w:rFonts w:ascii="Georgia" w:eastAsia="Times New Roman" w:hAnsi="Georgia" w:hint="default"/>
      </w:rPr>
    </w:lvl>
    <w:lvl w:ilvl="1" w:tplc="CF78D12A">
      <w:start w:val="1"/>
      <w:numFmt w:val="bullet"/>
      <w:lvlText w:val="-"/>
      <w:lvlJc w:val="left"/>
      <w:pPr>
        <w:ind w:left="1440" w:hanging="360"/>
      </w:pPr>
      <w:rPr>
        <w:rFonts w:ascii="Georgia" w:eastAsia="Times New Roman" w:hAnsi="Georgia"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AD7409E"/>
    <w:multiLevelType w:val="hybridMultilevel"/>
    <w:tmpl w:val="CA584772"/>
    <w:lvl w:ilvl="0" w:tplc="40A087D8">
      <w:start w:val="1"/>
      <w:numFmt w:val="lowerLetter"/>
      <w:pStyle w:val="Titlu1"/>
      <w:lvlText w:val="%1)"/>
      <w:lvlJc w:val="left"/>
      <w:pPr>
        <w:ind w:left="540" w:hanging="360"/>
      </w:pPr>
      <w:rPr>
        <w:rFonts w:cs="Times New Roman" w:hint="default"/>
      </w:rPr>
    </w:lvl>
    <w:lvl w:ilvl="1" w:tplc="3E4666DA">
      <w:start w:val="1"/>
      <w:numFmt w:val="bullet"/>
      <w:lvlText w:val="-"/>
      <w:lvlJc w:val="left"/>
      <w:pPr>
        <w:ind w:left="1260" w:hanging="360"/>
      </w:pPr>
      <w:rPr>
        <w:rFonts w:ascii="Times New Roman" w:eastAsia="Times New Roman" w:hAnsi="Times New Roman" w:hint="default"/>
        <w:b w:val="0"/>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10">
    <w:nsid w:val="2F185ED9"/>
    <w:multiLevelType w:val="hybridMultilevel"/>
    <w:tmpl w:val="E790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0918F7"/>
    <w:multiLevelType w:val="hybridMultilevel"/>
    <w:tmpl w:val="CD444E9A"/>
    <w:lvl w:ilvl="0" w:tplc="74A8B3A2">
      <w:start w:val="1"/>
      <w:numFmt w:val="lowerRoman"/>
      <w:lvlText w:val="%1)"/>
      <w:lvlJc w:val="left"/>
      <w:pPr>
        <w:ind w:left="185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6C37BC"/>
    <w:multiLevelType w:val="hybridMultilevel"/>
    <w:tmpl w:val="F1C486B0"/>
    <w:lvl w:ilvl="0" w:tplc="CF78D12A">
      <w:start w:val="1"/>
      <w:numFmt w:val="bullet"/>
      <w:lvlText w:val="-"/>
      <w:lvlJc w:val="left"/>
      <w:pPr>
        <w:ind w:left="720" w:hanging="360"/>
      </w:pPr>
      <w:rPr>
        <w:rFonts w:ascii="Georgia" w:eastAsia="Times New Roman" w:hAnsi="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CD294B"/>
    <w:multiLevelType w:val="hybridMultilevel"/>
    <w:tmpl w:val="BA48E338"/>
    <w:lvl w:ilvl="0" w:tplc="04090017">
      <w:start w:val="1"/>
      <w:numFmt w:val="lowerLetter"/>
      <w:lvlText w:val="%1)"/>
      <w:lvlJc w:val="left"/>
      <w:pPr>
        <w:ind w:left="19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55A27A00"/>
    <w:multiLevelType w:val="hybridMultilevel"/>
    <w:tmpl w:val="573CEAE6"/>
    <w:lvl w:ilvl="0" w:tplc="70FCDF46">
      <w:start w:val="1"/>
      <w:numFmt w:val="upperLetter"/>
      <w:lvlText w:val="%1."/>
      <w:lvlJc w:val="left"/>
      <w:pPr>
        <w:ind w:left="360" w:hanging="360"/>
      </w:pPr>
      <w:rPr>
        <w:rFonts w:ascii="Times New Roman" w:eastAsia="Times New Roman" w:hAnsi="Times New Roman" w:cs="Times New Roman"/>
      </w:rPr>
    </w:lvl>
    <w:lvl w:ilvl="1" w:tplc="04090001">
      <w:start w:val="1"/>
      <w:numFmt w:val="bullet"/>
      <w:lvlText w:val=""/>
      <w:lvlJc w:val="left"/>
      <w:pPr>
        <w:ind w:left="1080" w:hanging="360"/>
      </w:pPr>
      <w:rPr>
        <w:rFonts w:ascii="Symbol" w:hAnsi="Symbol" w:hint="default"/>
      </w:rPr>
    </w:lvl>
    <w:lvl w:ilvl="2" w:tplc="83AE1448">
      <w:start w:val="1"/>
      <w:numFmt w:val="lowerLetter"/>
      <w:lvlText w:val="%3)"/>
      <w:lvlJc w:val="left"/>
      <w:pPr>
        <w:ind w:left="1800" w:hanging="360"/>
      </w:pPr>
      <w:rPr>
        <w:rFonts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CF78D12A">
      <w:start w:val="1"/>
      <w:numFmt w:val="bullet"/>
      <w:lvlText w:val="-"/>
      <w:lvlJc w:val="left"/>
      <w:pPr>
        <w:ind w:left="3960" w:hanging="360"/>
      </w:pPr>
      <w:rPr>
        <w:rFonts w:ascii="Georgia" w:eastAsia="Times New Roman" w:hAnsi="Georgia"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565547DC"/>
    <w:multiLevelType w:val="hybridMultilevel"/>
    <w:tmpl w:val="F2540A6A"/>
    <w:lvl w:ilvl="0" w:tplc="83AE1448">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5B25FE"/>
    <w:multiLevelType w:val="hybridMultilevel"/>
    <w:tmpl w:val="EE8CF338"/>
    <w:lvl w:ilvl="0" w:tplc="0409000F">
      <w:start w:val="1"/>
      <w:numFmt w:val="decimal"/>
      <w:lvlText w:val="%1."/>
      <w:lvlJc w:val="left"/>
      <w:pPr>
        <w:ind w:left="540" w:hanging="360"/>
      </w:pPr>
      <w:rPr>
        <w:rFonts w:cs="Times New Roman" w:hint="default"/>
        <w:b/>
      </w:rPr>
    </w:lvl>
    <w:lvl w:ilvl="1" w:tplc="3E4666DA">
      <w:start w:val="1"/>
      <w:numFmt w:val="bullet"/>
      <w:lvlText w:val="-"/>
      <w:lvlJc w:val="left"/>
      <w:pPr>
        <w:ind w:left="1260" w:hanging="360"/>
      </w:pPr>
      <w:rPr>
        <w:rFonts w:ascii="Times New Roman" w:eastAsia="Times New Roman" w:hAnsi="Times New Roman" w:hint="default"/>
        <w:b w:val="0"/>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17">
    <w:nsid w:val="617F1B5E"/>
    <w:multiLevelType w:val="hybridMultilevel"/>
    <w:tmpl w:val="42005AE8"/>
    <w:lvl w:ilvl="0" w:tplc="CF78D12A">
      <w:start w:val="1"/>
      <w:numFmt w:val="bullet"/>
      <w:lvlText w:val="-"/>
      <w:lvlJc w:val="left"/>
      <w:pPr>
        <w:ind w:left="720" w:hanging="360"/>
      </w:pPr>
      <w:rPr>
        <w:rFonts w:ascii="Georgia" w:eastAsia="Times New Roman" w:hAnsi="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E012B3"/>
    <w:multiLevelType w:val="hybridMultilevel"/>
    <w:tmpl w:val="B4BE6EDE"/>
    <w:lvl w:ilvl="0" w:tplc="844E3110">
      <w:start w:val="2"/>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9">
    <w:nsid w:val="7B2C25BA"/>
    <w:multiLevelType w:val="hybridMultilevel"/>
    <w:tmpl w:val="A59037CA"/>
    <w:lvl w:ilvl="0" w:tplc="FC086A0A">
      <w:start w:val="1"/>
      <w:numFmt w:val="decimal"/>
      <w:lvlText w:val="Art.%1"/>
      <w:lvlJc w:val="left"/>
      <w:pPr>
        <w:ind w:left="1080" w:hanging="360"/>
      </w:pPr>
      <w:rPr>
        <w:rFonts w:hint="default"/>
        <w:b/>
        <w:sz w:val="22"/>
        <w:szCs w:val="22"/>
      </w:rPr>
    </w:lvl>
    <w:lvl w:ilvl="1" w:tplc="AD6810D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FF37152"/>
    <w:multiLevelType w:val="hybridMultilevel"/>
    <w:tmpl w:val="29646B8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0"/>
  </w:num>
  <w:num w:numId="4">
    <w:abstractNumId w:val="13"/>
  </w:num>
  <w:num w:numId="5">
    <w:abstractNumId w:val="6"/>
  </w:num>
  <w:num w:numId="6">
    <w:abstractNumId w:val="5"/>
  </w:num>
  <w:num w:numId="7">
    <w:abstractNumId w:val="20"/>
  </w:num>
  <w:num w:numId="8">
    <w:abstractNumId w:val="10"/>
  </w:num>
  <w:num w:numId="9">
    <w:abstractNumId w:val="11"/>
  </w:num>
  <w:num w:numId="10">
    <w:abstractNumId w:val="16"/>
  </w:num>
  <w:num w:numId="11">
    <w:abstractNumId w:val="1"/>
  </w:num>
  <w:num w:numId="12">
    <w:abstractNumId w:val="12"/>
  </w:num>
  <w:num w:numId="13">
    <w:abstractNumId w:val="17"/>
  </w:num>
  <w:num w:numId="14">
    <w:abstractNumId w:val="4"/>
  </w:num>
  <w:num w:numId="15">
    <w:abstractNumId w:val="7"/>
  </w:num>
  <w:num w:numId="16">
    <w:abstractNumId w:val="15"/>
  </w:num>
  <w:num w:numId="17">
    <w:abstractNumId w:val="8"/>
  </w:num>
  <w:num w:numId="18">
    <w:abstractNumId w:val="3"/>
  </w:num>
  <w:num w:numId="19">
    <w:abstractNumId w:val="2"/>
  </w:num>
  <w:num w:numId="20">
    <w:abstractNumId w:val="19"/>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footnote w:id="-1"/>
    <w:footnote w:id="0"/>
  </w:footnotePr>
  <w:endnotePr>
    <w:endnote w:id="-1"/>
    <w:endnote w:id="0"/>
  </w:endnotePr>
  <w:compat/>
  <w:rsids>
    <w:rsidRoot w:val="004B2454"/>
    <w:rsid w:val="000033CF"/>
    <w:rsid w:val="0002073E"/>
    <w:rsid w:val="00037C12"/>
    <w:rsid w:val="00076877"/>
    <w:rsid w:val="000A40D5"/>
    <w:rsid w:val="0010267F"/>
    <w:rsid w:val="00113F67"/>
    <w:rsid w:val="0011559C"/>
    <w:rsid w:val="001277A0"/>
    <w:rsid w:val="00147329"/>
    <w:rsid w:val="00147ABA"/>
    <w:rsid w:val="0015257E"/>
    <w:rsid w:val="00156FD9"/>
    <w:rsid w:val="0017235F"/>
    <w:rsid w:val="001B15BB"/>
    <w:rsid w:val="001B1DFF"/>
    <w:rsid w:val="001B6787"/>
    <w:rsid w:val="001C36F6"/>
    <w:rsid w:val="001C67A5"/>
    <w:rsid w:val="001F318F"/>
    <w:rsid w:val="00222C6A"/>
    <w:rsid w:val="0024082D"/>
    <w:rsid w:val="00262DEC"/>
    <w:rsid w:val="00263CA6"/>
    <w:rsid w:val="00284657"/>
    <w:rsid w:val="00290E2E"/>
    <w:rsid w:val="002C2B5C"/>
    <w:rsid w:val="002C54CD"/>
    <w:rsid w:val="00317BB1"/>
    <w:rsid w:val="00362CEA"/>
    <w:rsid w:val="0036536F"/>
    <w:rsid w:val="00366620"/>
    <w:rsid w:val="00372F29"/>
    <w:rsid w:val="00380479"/>
    <w:rsid w:val="00395DE4"/>
    <w:rsid w:val="003D1745"/>
    <w:rsid w:val="003D3CBB"/>
    <w:rsid w:val="00405576"/>
    <w:rsid w:val="00405A11"/>
    <w:rsid w:val="00422599"/>
    <w:rsid w:val="00447044"/>
    <w:rsid w:val="00465AA3"/>
    <w:rsid w:val="004729FF"/>
    <w:rsid w:val="00473A63"/>
    <w:rsid w:val="004B2454"/>
    <w:rsid w:val="004D5F4C"/>
    <w:rsid w:val="004E6230"/>
    <w:rsid w:val="004F4E95"/>
    <w:rsid w:val="00504BD9"/>
    <w:rsid w:val="005340BB"/>
    <w:rsid w:val="0053561D"/>
    <w:rsid w:val="0054435A"/>
    <w:rsid w:val="00544AE8"/>
    <w:rsid w:val="0055324D"/>
    <w:rsid w:val="005649AE"/>
    <w:rsid w:val="00575384"/>
    <w:rsid w:val="00577923"/>
    <w:rsid w:val="00582469"/>
    <w:rsid w:val="00583D7F"/>
    <w:rsid w:val="005C4729"/>
    <w:rsid w:val="005C66C6"/>
    <w:rsid w:val="005E233C"/>
    <w:rsid w:val="005E3A1B"/>
    <w:rsid w:val="005E7C7E"/>
    <w:rsid w:val="006107F9"/>
    <w:rsid w:val="006149A0"/>
    <w:rsid w:val="00622AE3"/>
    <w:rsid w:val="006746EF"/>
    <w:rsid w:val="00687B66"/>
    <w:rsid w:val="006937B3"/>
    <w:rsid w:val="00697258"/>
    <w:rsid w:val="006C08A8"/>
    <w:rsid w:val="006C5AE3"/>
    <w:rsid w:val="006F2E80"/>
    <w:rsid w:val="007203BE"/>
    <w:rsid w:val="00724AE6"/>
    <w:rsid w:val="00740B5A"/>
    <w:rsid w:val="0074706B"/>
    <w:rsid w:val="00761302"/>
    <w:rsid w:val="00780820"/>
    <w:rsid w:val="007D112A"/>
    <w:rsid w:val="007E1844"/>
    <w:rsid w:val="007F0782"/>
    <w:rsid w:val="00820A9C"/>
    <w:rsid w:val="00821183"/>
    <w:rsid w:val="0082580D"/>
    <w:rsid w:val="008428E9"/>
    <w:rsid w:val="008464C9"/>
    <w:rsid w:val="0085530B"/>
    <w:rsid w:val="00865992"/>
    <w:rsid w:val="008753E3"/>
    <w:rsid w:val="00894270"/>
    <w:rsid w:val="008975E9"/>
    <w:rsid w:val="008C3130"/>
    <w:rsid w:val="008C7279"/>
    <w:rsid w:val="008E2A40"/>
    <w:rsid w:val="008F1BF5"/>
    <w:rsid w:val="009105E8"/>
    <w:rsid w:val="009212C2"/>
    <w:rsid w:val="0092194D"/>
    <w:rsid w:val="009243C0"/>
    <w:rsid w:val="00936E5D"/>
    <w:rsid w:val="0096468B"/>
    <w:rsid w:val="009B6640"/>
    <w:rsid w:val="009D437E"/>
    <w:rsid w:val="009E0CD3"/>
    <w:rsid w:val="009F5D39"/>
    <w:rsid w:val="00A10A21"/>
    <w:rsid w:val="00A222A3"/>
    <w:rsid w:val="00A3310D"/>
    <w:rsid w:val="00A43C89"/>
    <w:rsid w:val="00A674F2"/>
    <w:rsid w:val="00AD13EA"/>
    <w:rsid w:val="00AD5BB0"/>
    <w:rsid w:val="00AE5A5C"/>
    <w:rsid w:val="00AE69E9"/>
    <w:rsid w:val="00B13763"/>
    <w:rsid w:val="00B2188C"/>
    <w:rsid w:val="00B237C0"/>
    <w:rsid w:val="00B33482"/>
    <w:rsid w:val="00B4293B"/>
    <w:rsid w:val="00B44686"/>
    <w:rsid w:val="00B460C9"/>
    <w:rsid w:val="00B53A10"/>
    <w:rsid w:val="00B55875"/>
    <w:rsid w:val="00B60E27"/>
    <w:rsid w:val="00B635C0"/>
    <w:rsid w:val="00B7274C"/>
    <w:rsid w:val="00B816C8"/>
    <w:rsid w:val="00B8634A"/>
    <w:rsid w:val="00B9328A"/>
    <w:rsid w:val="00BB6614"/>
    <w:rsid w:val="00BC3032"/>
    <w:rsid w:val="00BD7250"/>
    <w:rsid w:val="00BE1F41"/>
    <w:rsid w:val="00C263BE"/>
    <w:rsid w:val="00C26C6B"/>
    <w:rsid w:val="00C653A3"/>
    <w:rsid w:val="00C804EF"/>
    <w:rsid w:val="00CA7222"/>
    <w:rsid w:val="00CB47D1"/>
    <w:rsid w:val="00CD1D4A"/>
    <w:rsid w:val="00CE0C24"/>
    <w:rsid w:val="00CF2C26"/>
    <w:rsid w:val="00D03ED9"/>
    <w:rsid w:val="00D508E1"/>
    <w:rsid w:val="00D7148B"/>
    <w:rsid w:val="00DA20C2"/>
    <w:rsid w:val="00DC7FC7"/>
    <w:rsid w:val="00DD37A7"/>
    <w:rsid w:val="00E03394"/>
    <w:rsid w:val="00E63E33"/>
    <w:rsid w:val="00E90746"/>
    <w:rsid w:val="00EA118B"/>
    <w:rsid w:val="00EA588B"/>
    <w:rsid w:val="00EB7BB7"/>
    <w:rsid w:val="00EC7E35"/>
    <w:rsid w:val="00ED2AC6"/>
    <w:rsid w:val="00EF3F3A"/>
    <w:rsid w:val="00F22AF6"/>
    <w:rsid w:val="00F36DE5"/>
    <w:rsid w:val="00F46F90"/>
    <w:rsid w:val="00F634E0"/>
    <w:rsid w:val="00FA442F"/>
    <w:rsid w:val="00FA5828"/>
    <w:rsid w:val="00FD164C"/>
    <w:rsid w:val="00FD2AE5"/>
    <w:rsid w:val="00FD78DB"/>
    <w:rsid w:val="00FD7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454"/>
    <w:pPr>
      <w:suppressAutoHyphens/>
      <w:spacing w:after="0" w:line="240" w:lineRule="auto"/>
    </w:pPr>
    <w:rPr>
      <w:rFonts w:ascii="Times New Roman" w:eastAsia="Times New Roman" w:hAnsi="Times New Roman" w:cs="Times New Roman"/>
      <w:sz w:val="20"/>
      <w:szCs w:val="20"/>
      <w:lang w:eastAsia="zh-CN"/>
    </w:rPr>
  </w:style>
  <w:style w:type="paragraph" w:styleId="Titlu1">
    <w:name w:val="heading 1"/>
    <w:basedOn w:val="Normal"/>
    <w:next w:val="Normal"/>
    <w:link w:val="Titlu1Caracter"/>
    <w:uiPriority w:val="9"/>
    <w:qFormat/>
    <w:rsid w:val="004B2454"/>
    <w:pPr>
      <w:keepNext/>
      <w:numPr>
        <w:numId w:val="2"/>
      </w:numPr>
      <w:outlineLvl w:val="0"/>
    </w:pPr>
    <w:rPr>
      <w:rFonts w:ascii="Arial Black" w:hAnsi="Arial Black" w:cs="Arial Black"/>
      <w:b/>
      <w:bCs/>
      <w:sz w:val="3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B2454"/>
    <w:rPr>
      <w:rFonts w:ascii="Arial Black" w:eastAsia="Times New Roman" w:hAnsi="Arial Black" w:cs="Arial Black"/>
      <w:b/>
      <w:bCs/>
      <w:sz w:val="32"/>
      <w:szCs w:val="20"/>
      <w:lang w:val="ro-RO" w:eastAsia="zh-CN"/>
    </w:rPr>
  </w:style>
  <w:style w:type="paragraph" w:styleId="Corptext3">
    <w:name w:val="Body Text 3"/>
    <w:basedOn w:val="Normal"/>
    <w:link w:val="Corptext3Caracter"/>
    <w:uiPriority w:val="99"/>
    <w:rsid w:val="004B2454"/>
    <w:pPr>
      <w:suppressAutoHyphens w:val="0"/>
      <w:spacing w:after="120"/>
    </w:pPr>
    <w:rPr>
      <w:rFonts w:ascii="MS Sans Serif" w:hAnsi="MS Sans Serif"/>
      <w:sz w:val="16"/>
      <w:szCs w:val="16"/>
      <w:lang w:eastAsia="en-US"/>
    </w:rPr>
  </w:style>
  <w:style w:type="character" w:customStyle="1" w:styleId="Corptext3Caracter">
    <w:name w:val="Corp text 3 Caracter"/>
    <w:basedOn w:val="Fontdeparagrafimplicit"/>
    <w:link w:val="Corptext3"/>
    <w:uiPriority w:val="99"/>
    <w:rsid w:val="004B2454"/>
    <w:rPr>
      <w:rFonts w:ascii="MS Sans Serif" w:eastAsia="Times New Roman" w:hAnsi="MS Sans Serif" w:cs="Times New Roman"/>
      <w:sz w:val="16"/>
      <w:szCs w:val="16"/>
    </w:rPr>
  </w:style>
  <w:style w:type="paragraph" w:customStyle="1" w:styleId="Listparagraf1">
    <w:name w:val="Listă paragraf1"/>
    <w:basedOn w:val="Normal"/>
    <w:rsid w:val="004B2454"/>
    <w:pPr>
      <w:suppressAutoHyphens w:val="0"/>
      <w:spacing w:after="200" w:line="276" w:lineRule="auto"/>
      <w:ind w:left="720"/>
    </w:pPr>
    <w:rPr>
      <w:rFonts w:ascii="Calibri" w:hAnsi="Calibri"/>
      <w:sz w:val="22"/>
      <w:szCs w:val="22"/>
      <w:lang w:val="ro-RO" w:eastAsia="en-US"/>
    </w:rPr>
  </w:style>
  <w:style w:type="paragraph" w:styleId="Listparagraf">
    <w:name w:val="List Paragraph"/>
    <w:basedOn w:val="Normal"/>
    <w:uiPriority w:val="34"/>
    <w:qFormat/>
    <w:rsid w:val="004B2454"/>
    <w:pPr>
      <w:ind w:left="720"/>
      <w:contextualSpacing/>
    </w:pPr>
  </w:style>
  <w:style w:type="paragraph" w:customStyle="1" w:styleId="DefaultText1">
    <w:name w:val="Default Text:1"/>
    <w:basedOn w:val="Normal"/>
    <w:uiPriority w:val="99"/>
    <w:rsid w:val="004B2454"/>
    <w:pPr>
      <w:suppressAutoHyphens w:val="0"/>
    </w:pPr>
    <w:rPr>
      <w:sz w:val="24"/>
      <w:szCs w:val="24"/>
      <w:lang w:eastAsia="en-US"/>
    </w:rPr>
  </w:style>
  <w:style w:type="paragraph" w:styleId="Subsol">
    <w:name w:val="footer"/>
    <w:basedOn w:val="Normal"/>
    <w:link w:val="SubsolCaracter"/>
    <w:uiPriority w:val="99"/>
    <w:unhideWhenUsed/>
    <w:rsid w:val="004B2454"/>
    <w:pPr>
      <w:tabs>
        <w:tab w:val="center" w:pos="4680"/>
        <w:tab w:val="right" w:pos="9360"/>
      </w:tabs>
    </w:pPr>
  </w:style>
  <w:style w:type="character" w:customStyle="1" w:styleId="SubsolCaracter">
    <w:name w:val="Subsol Caracter"/>
    <w:basedOn w:val="Fontdeparagrafimplicit"/>
    <w:link w:val="Subsol"/>
    <w:uiPriority w:val="99"/>
    <w:rsid w:val="004B2454"/>
    <w:rPr>
      <w:rFonts w:ascii="Times New Roman" w:eastAsia="Times New Roman" w:hAnsi="Times New Roman" w:cs="Times New Roman"/>
      <w:sz w:val="20"/>
      <w:szCs w:val="20"/>
      <w:lang w:eastAsia="zh-CN"/>
    </w:rPr>
  </w:style>
  <w:style w:type="paragraph" w:styleId="TextnBalon">
    <w:name w:val="Balloon Text"/>
    <w:basedOn w:val="Normal"/>
    <w:link w:val="TextnBalonCaracter"/>
    <w:uiPriority w:val="99"/>
    <w:semiHidden/>
    <w:unhideWhenUsed/>
    <w:rsid w:val="00B60E27"/>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60E27"/>
    <w:rPr>
      <w:rFonts w:ascii="Segoe UI" w:eastAsia="Times New Roman" w:hAnsi="Segoe UI" w:cs="Segoe UI"/>
      <w:sz w:val="18"/>
      <w:szCs w:val="18"/>
      <w:lang w:eastAsia="zh-CN"/>
    </w:rPr>
  </w:style>
  <w:style w:type="character" w:styleId="Hyperlink">
    <w:name w:val="Hyperlink"/>
    <w:basedOn w:val="Fontdeparagrafimplicit"/>
    <w:uiPriority w:val="99"/>
    <w:semiHidden/>
    <w:unhideWhenUsed/>
    <w:rsid w:val="00865992"/>
    <w:rPr>
      <w:color w:val="0000FF"/>
      <w:u w:val="single"/>
    </w:rPr>
  </w:style>
  <w:style w:type="character" w:styleId="Robust">
    <w:name w:val="Strong"/>
    <w:basedOn w:val="Fontdeparagrafimplicit"/>
    <w:uiPriority w:val="22"/>
    <w:qFormat/>
    <w:rsid w:val="0086599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europa.eu/eli/reg/2013/575/oj/r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RO/legal-content/glossary/member-states.html" TargetMode="External"/><Relationship Id="rId5" Type="http://schemas.openxmlformats.org/officeDocument/2006/relationships/webSettings" Target="webSettings.xml"/><Relationship Id="rId10" Type="http://schemas.openxmlformats.org/officeDocument/2006/relationships/hyperlink" Target="https://www.eba.europa.eu/activities/basel-framework-global-regulatory-standards-banks" TargetMode="External"/><Relationship Id="rId4" Type="http://schemas.openxmlformats.org/officeDocument/2006/relationships/settings" Target="settings.xml"/><Relationship Id="rId9" Type="http://schemas.openxmlformats.org/officeDocument/2006/relationships/hyperlink" Target="https://eur-lex.europa.eu/RO/legal-content/glossary/regulation.html"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353EE-2DD5-448A-B0C1-8584FA433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1155</TotalTime>
  <Pages>1</Pages>
  <Words>12999</Words>
  <Characters>74095</Characters>
  <Application>Microsoft Office Word</Application>
  <DocSecurity>0</DocSecurity>
  <Lines>617</Lines>
  <Paragraphs>173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victor.florescu</dc:creator>
  <cp:lastModifiedBy>georgeta.vizireanu</cp:lastModifiedBy>
  <cp:revision>93</cp:revision>
  <cp:lastPrinted>2025-05-08T13:13:00Z</cp:lastPrinted>
  <dcterms:created xsi:type="dcterms:W3CDTF">2025-02-24T11:29:00Z</dcterms:created>
  <dcterms:modified xsi:type="dcterms:W3CDTF">2025-06-18T12:55:00Z</dcterms:modified>
</cp:coreProperties>
</file>